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94" w:rsidRPr="00003094" w:rsidRDefault="00B11766" w:rsidP="00231E1F">
      <w:pPr>
        <w:spacing w:line="420" w:lineRule="exact"/>
        <w:contextualSpacing/>
        <w:jc w:val="center"/>
        <w:rPr>
          <w:sz w:val="28"/>
          <w:szCs w:val="28"/>
          <w:lang w:val="en-GB" w:eastAsia="zh-TW"/>
        </w:rPr>
      </w:pPr>
      <w:r w:rsidRPr="00003094">
        <w:rPr>
          <w:sz w:val="28"/>
          <w:szCs w:val="28"/>
          <w:lang w:val="en-GB" w:eastAsia="zh-TW"/>
        </w:rPr>
        <w:t>Press</w:t>
      </w:r>
      <w:r w:rsidR="00E547BA" w:rsidRPr="00003094">
        <w:rPr>
          <w:sz w:val="28"/>
          <w:szCs w:val="28"/>
          <w:lang w:val="en-GB" w:eastAsia="zh-TW"/>
        </w:rPr>
        <w:t xml:space="preserve"> Release </w:t>
      </w:r>
    </w:p>
    <w:p w:rsidR="00E547BA" w:rsidRPr="005D588D" w:rsidRDefault="00E547BA" w:rsidP="00F353DB">
      <w:pPr>
        <w:spacing w:line="420" w:lineRule="exact"/>
        <w:contextualSpacing/>
        <w:jc w:val="center"/>
        <w:rPr>
          <w:b/>
          <w:sz w:val="32"/>
          <w:szCs w:val="32"/>
          <w:lang w:val="en-GB" w:eastAsia="zh-HK"/>
        </w:rPr>
      </w:pPr>
      <w:r w:rsidRPr="00003094">
        <w:rPr>
          <w:b/>
          <w:sz w:val="32"/>
          <w:szCs w:val="32"/>
          <w:lang w:val="en-GB" w:eastAsia="zh-HK"/>
        </w:rPr>
        <w:t>3</w:t>
      </w:r>
      <w:r w:rsidR="005D588D">
        <w:rPr>
          <w:b/>
          <w:sz w:val="32"/>
          <w:szCs w:val="32"/>
          <w:lang w:val="en-GB" w:eastAsia="zh-HK"/>
        </w:rPr>
        <w:t>3</w:t>
      </w:r>
      <w:r w:rsidR="005D588D" w:rsidRPr="005D588D">
        <w:rPr>
          <w:b/>
          <w:sz w:val="32"/>
          <w:szCs w:val="32"/>
          <w:vertAlign w:val="superscript"/>
          <w:lang w:val="en-GB" w:eastAsia="zh-HK"/>
        </w:rPr>
        <w:t>rd</w:t>
      </w:r>
      <w:r w:rsidR="005D588D">
        <w:rPr>
          <w:b/>
          <w:sz w:val="32"/>
          <w:szCs w:val="32"/>
          <w:lang w:val="en-GB" w:eastAsia="zh-HK"/>
        </w:rPr>
        <w:t xml:space="preserve"> </w:t>
      </w:r>
      <w:r w:rsidRPr="00003094">
        <w:rPr>
          <w:b/>
          <w:sz w:val="32"/>
          <w:szCs w:val="32"/>
          <w:lang w:val="en-GB" w:eastAsia="zh-HK"/>
        </w:rPr>
        <w:t xml:space="preserve">Macao International Music Festival </w:t>
      </w:r>
      <w:r w:rsidR="00AE62A5" w:rsidRPr="00003094">
        <w:rPr>
          <w:b/>
          <w:sz w:val="32"/>
          <w:szCs w:val="32"/>
          <w:lang w:val="en-GB" w:eastAsia="zh-HK"/>
        </w:rPr>
        <w:t xml:space="preserve">kicks off </w:t>
      </w:r>
      <w:r w:rsidR="005D588D">
        <w:rPr>
          <w:b/>
          <w:sz w:val="32"/>
          <w:szCs w:val="32"/>
          <w:lang w:val="en-GB" w:eastAsia="zh-HK"/>
        </w:rPr>
        <w:t>this week</w:t>
      </w:r>
      <w:r w:rsidR="00B919CC" w:rsidRPr="00003094">
        <w:rPr>
          <w:b/>
          <w:sz w:val="32"/>
          <w:szCs w:val="32"/>
          <w:lang w:val="en-GB" w:eastAsia="zh-HK"/>
        </w:rPr>
        <w:t xml:space="preserve"> </w:t>
      </w:r>
      <w:r w:rsidR="00AE62A5" w:rsidRPr="00003094">
        <w:rPr>
          <w:b/>
          <w:sz w:val="32"/>
          <w:szCs w:val="32"/>
          <w:lang w:val="en-GB" w:eastAsia="zh-HK"/>
        </w:rPr>
        <w:t>with</w:t>
      </w:r>
      <w:r w:rsidRPr="00003094">
        <w:rPr>
          <w:b/>
          <w:sz w:val="32"/>
          <w:szCs w:val="32"/>
          <w:lang w:val="en-GB" w:eastAsia="zh-HK"/>
        </w:rPr>
        <w:t xml:space="preserve"> </w:t>
      </w:r>
      <w:r w:rsidR="00B919CC">
        <w:rPr>
          <w:b/>
          <w:sz w:val="32"/>
          <w:szCs w:val="32"/>
          <w:lang w:val="en-GB" w:eastAsia="zh-HK"/>
        </w:rPr>
        <w:t xml:space="preserve">the </w:t>
      </w:r>
      <w:r w:rsidR="00AE62A5" w:rsidRPr="00003094">
        <w:rPr>
          <w:b/>
          <w:sz w:val="32"/>
          <w:szCs w:val="32"/>
          <w:lang w:val="en-GB" w:eastAsia="zh-HK"/>
        </w:rPr>
        <w:t>o</w:t>
      </w:r>
      <w:r w:rsidRPr="00003094">
        <w:rPr>
          <w:b/>
          <w:sz w:val="32"/>
          <w:szCs w:val="32"/>
          <w:lang w:val="en-GB" w:eastAsia="zh-HK"/>
        </w:rPr>
        <w:t xml:space="preserve">pera in </w:t>
      </w:r>
      <w:r w:rsidR="00AE62A5" w:rsidRPr="00003094">
        <w:rPr>
          <w:b/>
          <w:sz w:val="32"/>
          <w:szCs w:val="32"/>
          <w:lang w:val="en-GB" w:eastAsia="zh-HK"/>
        </w:rPr>
        <w:t>t</w:t>
      </w:r>
      <w:r w:rsidRPr="00003094">
        <w:rPr>
          <w:b/>
          <w:sz w:val="32"/>
          <w:szCs w:val="32"/>
          <w:lang w:val="en-GB" w:eastAsia="zh-HK"/>
        </w:rPr>
        <w:t xml:space="preserve">wo </w:t>
      </w:r>
      <w:r w:rsidR="00AE62A5" w:rsidRPr="00003094">
        <w:rPr>
          <w:b/>
          <w:sz w:val="32"/>
          <w:szCs w:val="32"/>
          <w:lang w:val="en-GB" w:eastAsia="zh-HK"/>
        </w:rPr>
        <w:t>a</w:t>
      </w:r>
      <w:r w:rsidRPr="00003094">
        <w:rPr>
          <w:b/>
          <w:sz w:val="32"/>
          <w:szCs w:val="32"/>
          <w:lang w:val="en-GB" w:eastAsia="zh-HK"/>
        </w:rPr>
        <w:t xml:space="preserve">cts </w:t>
      </w:r>
      <w:r w:rsidR="005D588D" w:rsidRPr="005D588D">
        <w:rPr>
          <w:b/>
          <w:i/>
          <w:sz w:val="32"/>
          <w:szCs w:val="32"/>
          <w:lang w:val="en-GB" w:eastAsia="zh-HK"/>
        </w:rPr>
        <w:t xml:space="preserve">The Magic Flute </w:t>
      </w:r>
      <w:r w:rsidR="005D588D" w:rsidRPr="005D588D">
        <w:rPr>
          <w:b/>
          <w:sz w:val="32"/>
          <w:szCs w:val="32"/>
          <w:lang w:val="en-GB" w:eastAsia="zh-HK"/>
        </w:rPr>
        <w:t>by Wolfgang Amadeus Mozart</w:t>
      </w:r>
      <w:r w:rsidR="00B919CC" w:rsidRPr="005D588D">
        <w:rPr>
          <w:b/>
          <w:sz w:val="32"/>
          <w:szCs w:val="32"/>
          <w:lang w:val="en-GB" w:eastAsia="zh-HK"/>
        </w:rPr>
        <w:t xml:space="preserve"> </w:t>
      </w:r>
    </w:p>
    <w:p w:rsidR="00A101EA" w:rsidRPr="00003094" w:rsidRDefault="009C15B8" w:rsidP="00F353DB">
      <w:pPr>
        <w:spacing w:line="420" w:lineRule="exact"/>
        <w:ind w:firstLine="720"/>
        <w:contextualSpacing/>
        <w:jc w:val="both"/>
        <w:rPr>
          <w:szCs w:val="24"/>
          <w:lang w:val="en-GB" w:eastAsia="zh-HK"/>
        </w:rPr>
      </w:pPr>
      <w:r w:rsidRPr="00003094">
        <w:rPr>
          <w:szCs w:val="24"/>
          <w:lang w:val="en-GB" w:eastAsia="zh-HK"/>
        </w:rPr>
        <w:t>The</w:t>
      </w:r>
      <w:r w:rsidR="00B919CC">
        <w:rPr>
          <w:szCs w:val="24"/>
          <w:lang w:val="en-GB" w:eastAsia="zh-HK"/>
        </w:rPr>
        <w:t xml:space="preserve"> opening ceremony of the</w:t>
      </w:r>
      <w:r w:rsidRPr="00003094">
        <w:rPr>
          <w:szCs w:val="24"/>
          <w:lang w:val="en-GB" w:eastAsia="zh-HK"/>
        </w:rPr>
        <w:t xml:space="preserve"> </w:t>
      </w:r>
      <w:r w:rsidR="00F1566C" w:rsidRPr="00003094">
        <w:rPr>
          <w:szCs w:val="24"/>
          <w:lang w:val="en-GB" w:eastAsia="zh-HK"/>
        </w:rPr>
        <w:t>3</w:t>
      </w:r>
      <w:r w:rsidR="00436B3D">
        <w:rPr>
          <w:szCs w:val="24"/>
          <w:lang w:val="en-GB" w:eastAsia="zh-HK"/>
        </w:rPr>
        <w:t>3</w:t>
      </w:r>
      <w:r w:rsidR="00436B3D" w:rsidRPr="00436B3D">
        <w:rPr>
          <w:szCs w:val="24"/>
          <w:vertAlign w:val="superscript"/>
          <w:lang w:val="en-GB" w:eastAsia="zh-HK"/>
        </w:rPr>
        <w:t>rd</w:t>
      </w:r>
      <w:r w:rsidR="00436B3D">
        <w:rPr>
          <w:szCs w:val="24"/>
          <w:lang w:val="en-GB" w:eastAsia="zh-HK"/>
        </w:rPr>
        <w:t xml:space="preserve"> </w:t>
      </w:r>
      <w:r w:rsidR="00F1566C" w:rsidRPr="00003094">
        <w:rPr>
          <w:szCs w:val="24"/>
          <w:lang w:val="en-GB" w:eastAsia="zh-HK"/>
        </w:rPr>
        <w:t>Macao International Music Festival</w:t>
      </w:r>
      <w:r w:rsidR="00B11766" w:rsidRPr="00003094">
        <w:rPr>
          <w:szCs w:val="24"/>
          <w:lang w:val="en-GB" w:eastAsia="zh-HK"/>
        </w:rPr>
        <w:t xml:space="preserve"> (MIMF)</w:t>
      </w:r>
      <w:r w:rsidR="00F1566C" w:rsidRPr="00003094">
        <w:rPr>
          <w:szCs w:val="24"/>
          <w:lang w:val="en-GB" w:eastAsia="zh-HK"/>
        </w:rPr>
        <w:t>, organized by the Cultural Affairs Bureau</w:t>
      </w:r>
      <w:r w:rsidR="00EE3C70">
        <w:rPr>
          <w:szCs w:val="24"/>
          <w:lang w:val="en-GB" w:eastAsia="zh-HK"/>
        </w:rPr>
        <w:t xml:space="preserve"> </w:t>
      </w:r>
      <w:r w:rsidR="00EA61A8" w:rsidRPr="00003094">
        <w:rPr>
          <w:szCs w:val="24"/>
          <w:lang w:val="en-GB" w:eastAsia="zh-HK"/>
        </w:rPr>
        <w:t>(</w:t>
      </w:r>
      <w:r w:rsidR="00EA61A8">
        <w:rPr>
          <w:szCs w:val="24"/>
          <w:lang w:val="en-GB" w:eastAsia="zh-HK"/>
        </w:rPr>
        <w:t>IC</w:t>
      </w:r>
      <w:r w:rsidR="00EA61A8" w:rsidRPr="00003094">
        <w:rPr>
          <w:szCs w:val="24"/>
          <w:lang w:val="en-GB" w:eastAsia="zh-HK"/>
        </w:rPr>
        <w:t>)</w:t>
      </w:r>
      <w:r w:rsidR="00F1566C" w:rsidRPr="00003094">
        <w:rPr>
          <w:szCs w:val="24"/>
          <w:lang w:val="en-GB" w:eastAsia="zh-HK"/>
        </w:rPr>
        <w:t xml:space="preserve">, </w:t>
      </w:r>
      <w:r w:rsidR="00B919CC">
        <w:rPr>
          <w:szCs w:val="24"/>
          <w:lang w:val="en-GB" w:eastAsia="zh-HK"/>
        </w:rPr>
        <w:t xml:space="preserve">will be held </w:t>
      </w:r>
      <w:r w:rsidR="00A101EA" w:rsidRPr="00003094">
        <w:rPr>
          <w:szCs w:val="24"/>
          <w:lang w:val="en-GB" w:eastAsia="zh-HK"/>
        </w:rPr>
        <w:t xml:space="preserve">on </w:t>
      </w:r>
      <w:r w:rsidR="00436B3D">
        <w:rPr>
          <w:szCs w:val="24"/>
          <w:lang w:val="en-GB" w:eastAsia="zh-HK"/>
        </w:rPr>
        <w:t>4 October</w:t>
      </w:r>
      <w:r w:rsidR="00A101EA" w:rsidRPr="00003094">
        <w:rPr>
          <w:szCs w:val="24"/>
          <w:lang w:val="en-GB" w:eastAsia="zh-HK"/>
        </w:rPr>
        <w:t xml:space="preserve">, at 7:40pm, at the lobby of the Macao Cultural Centre. </w:t>
      </w:r>
      <w:r w:rsidR="00B919CC">
        <w:rPr>
          <w:szCs w:val="24"/>
          <w:lang w:val="en-GB" w:eastAsia="zh-HK"/>
        </w:rPr>
        <w:t>The public is welcome</w:t>
      </w:r>
      <w:r w:rsidR="00A101EA" w:rsidRPr="00003094">
        <w:rPr>
          <w:szCs w:val="24"/>
          <w:lang w:val="en-GB" w:eastAsia="zh-HK"/>
        </w:rPr>
        <w:t xml:space="preserve"> to participate in the ceremony.</w:t>
      </w:r>
    </w:p>
    <w:p w:rsidR="00974EE1" w:rsidRDefault="00A101EA" w:rsidP="00F353DB">
      <w:pPr>
        <w:spacing w:line="420" w:lineRule="exact"/>
        <w:ind w:firstLine="720"/>
        <w:contextualSpacing/>
        <w:jc w:val="both"/>
        <w:rPr>
          <w:lang w:val="en-GB" w:eastAsia="zh-TW"/>
        </w:rPr>
      </w:pPr>
      <w:r w:rsidRPr="00003094">
        <w:rPr>
          <w:lang w:val="en-GB" w:eastAsia="zh-TW"/>
        </w:rPr>
        <w:t>The theme of this year’s Festival is “</w:t>
      </w:r>
      <w:r w:rsidR="00E51ED7" w:rsidRPr="00F33DD5">
        <w:rPr>
          <w:szCs w:val="24"/>
          <w:lang w:val="en-GB"/>
        </w:rPr>
        <w:t>The Instrumentalist</w:t>
      </w:r>
      <w:r w:rsidRPr="00003094">
        <w:rPr>
          <w:lang w:val="en-GB" w:eastAsia="zh-TW"/>
        </w:rPr>
        <w:t>”,</w:t>
      </w:r>
      <w:r w:rsidR="008E5DD7">
        <w:rPr>
          <w:lang w:val="en-GB" w:eastAsia="zh-TW"/>
        </w:rPr>
        <w:t xml:space="preserve"> </w:t>
      </w:r>
      <w:r w:rsidR="001066E9">
        <w:rPr>
          <w:lang w:val="en-GB" w:eastAsia="zh-TW"/>
        </w:rPr>
        <w:t xml:space="preserve">offering </w:t>
      </w:r>
      <w:r w:rsidR="00E51ED7">
        <w:rPr>
          <w:lang w:val="en-GB" w:eastAsia="zh-TW"/>
        </w:rPr>
        <w:t xml:space="preserve">17 programmes </w:t>
      </w:r>
      <w:r w:rsidR="001066E9">
        <w:rPr>
          <w:lang w:val="en-GB" w:eastAsia="zh-TW"/>
        </w:rPr>
        <w:t xml:space="preserve">and </w:t>
      </w:r>
      <w:r w:rsidR="00E51ED7">
        <w:rPr>
          <w:lang w:val="en-GB" w:eastAsia="zh-TW"/>
        </w:rPr>
        <w:t xml:space="preserve">a total of 22 excellent performances. </w:t>
      </w:r>
      <w:r w:rsidRPr="00003094">
        <w:rPr>
          <w:lang w:val="en-GB" w:eastAsia="zh-TW"/>
        </w:rPr>
        <w:t>The opening performance</w:t>
      </w:r>
      <w:r w:rsidR="008E5DD7">
        <w:rPr>
          <w:lang w:val="en-GB" w:eastAsia="zh-TW"/>
        </w:rPr>
        <w:t xml:space="preserve">, </w:t>
      </w:r>
      <w:r w:rsidR="005C61E2">
        <w:rPr>
          <w:lang w:val="en-GB" w:eastAsia="zh-TW"/>
        </w:rPr>
        <w:t xml:space="preserve">the </w:t>
      </w:r>
      <w:r w:rsidR="008E5DD7">
        <w:rPr>
          <w:lang w:val="en-GB" w:eastAsia="zh-TW"/>
        </w:rPr>
        <w:t>opera</w:t>
      </w:r>
      <w:r w:rsidRPr="00003094">
        <w:rPr>
          <w:lang w:val="en-GB" w:eastAsia="zh-TW"/>
        </w:rPr>
        <w:t xml:space="preserve"> </w:t>
      </w:r>
      <w:r w:rsidR="00974EE1" w:rsidRPr="00F33DD5">
        <w:rPr>
          <w:szCs w:val="24"/>
          <w:lang w:val="en-GB"/>
        </w:rPr>
        <w:t xml:space="preserve">in two acts </w:t>
      </w:r>
      <w:r w:rsidR="00974EE1" w:rsidRPr="00F33DD5">
        <w:rPr>
          <w:i/>
          <w:szCs w:val="24"/>
          <w:lang w:val="en-GB"/>
        </w:rPr>
        <w:t>The Magic Flute</w:t>
      </w:r>
      <w:r w:rsidRPr="00003094">
        <w:rPr>
          <w:lang w:val="en-GB" w:eastAsia="zh-TW"/>
        </w:rPr>
        <w:t xml:space="preserve"> </w:t>
      </w:r>
      <w:r w:rsidR="00FC2C3E">
        <w:rPr>
          <w:lang w:val="en-GB" w:eastAsia="zh-TW"/>
        </w:rPr>
        <w:t>is staged</w:t>
      </w:r>
      <w:r w:rsidR="00056FCF">
        <w:rPr>
          <w:lang w:val="en-GB" w:eastAsia="zh-TW"/>
        </w:rPr>
        <w:t xml:space="preserve"> </w:t>
      </w:r>
      <w:r w:rsidR="00FC2C3E">
        <w:rPr>
          <w:lang w:val="en-GB" w:eastAsia="zh-TW"/>
        </w:rPr>
        <w:t xml:space="preserve">at the Macao Cultural Centre Grand Auditorium </w:t>
      </w:r>
      <w:r w:rsidR="00974EE1">
        <w:rPr>
          <w:lang w:val="en-GB" w:eastAsia="zh-TW"/>
        </w:rPr>
        <w:t xml:space="preserve">at 8pm </w:t>
      </w:r>
      <w:r w:rsidRPr="00003094">
        <w:rPr>
          <w:lang w:val="en-GB" w:eastAsia="zh-TW"/>
        </w:rPr>
        <w:t xml:space="preserve">on </w:t>
      </w:r>
      <w:r w:rsidR="00974EE1">
        <w:rPr>
          <w:lang w:val="en-GB" w:eastAsia="zh-TW"/>
        </w:rPr>
        <w:t>4</w:t>
      </w:r>
      <w:r w:rsidRPr="00003094">
        <w:rPr>
          <w:lang w:val="en-GB" w:eastAsia="zh-TW"/>
        </w:rPr>
        <w:t xml:space="preserve"> and </w:t>
      </w:r>
      <w:r w:rsidR="00974EE1">
        <w:rPr>
          <w:lang w:val="en-GB" w:eastAsia="zh-TW"/>
        </w:rPr>
        <w:t>5</w:t>
      </w:r>
      <w:r w:rsidRPr="00003094">
        <w:rPr>
          <w:lang w:val="en-GB" w:eastAsia="zh-TW"/>
        </w:rPr>
        <w:t xml:space="preserve"> </w:t>
      </w:r>
      <w:r w:rsidR="00974EE1">
        <w:rPr>
          <w:lang w:val="en-GB" w:eastAsia="zh-TW"/>
        </w:rPr>
        <w:t>October and at 3pm on 6 October</w:t>
      </w:r>
      <w:r w:rsidR="00056FCF">
        <w:rPr>
          <w:lang w:val="en-GB" w:eastAsia="zh-TW"/>
        </w:rPr>
        <w:t>.</w:t>
      </w:r>
      <w:r w:rsidRPr="00003094">
        <w:rPr>
          <w:lang w:val="en-GB" w:eastAsia="zh-TW"/>
        </w:rPr>
        <w:t xml:space="preserve"> </w:t>
      </w:r>
      <w:r w:rsidR="00056FCF" w:rsidRPr="00F33DD5">
        <w:rPr>
          <w:szCs w:val="24"/>
          <w:lang w:val="en-GB"/>
        </w:rPr>
        <w:t>Produced by the Komische Oper Berlin and British theatre group “1927”, this innovative opera production blends film animation and live singing</w:t>
      </w:r>
      <w:r w:rsidR="00056FCF">
        <w:rPr>
          <w:szCs w:val="24"/>
          <w:lang w:val="en-GB"/>
        </w:rPr>
        <w:t xml:space="preserve"> and </w:t>
      </w:r>
      <w:r w:rsidR="00974EE1">
        <w:rPr>
          <w:lang w:val="en-GB" w:eastAsia="zh-TW"/>
        </w:rPr>
        <w:t xml:space="preserve">makes a breakthrough in the traditional operatic presentation. </w:t>
      </w:r>
      <w:r w:rsidR="00056FCF" w:rsidRPr="00F33DD5">
        <w:rPr>
          <w:szCs w:val="24"/>
          <w:lang w:val="en-GB" w:eastAsia="zh-HK"/>
        </w:rPr>
        <w:t>Trio Mediaeval from Norway present</w:t>
      </w:r>
      <w:r w:rsidR="004E5AF6">
        <w:rPr>
          <w:szCs w:val="24"/>
          <w:lang w:val="en-GB" w:eastAsia="zh-HK"/>
        </w:rPr>
        <w:t>s</w:t>
      </w:r>
      <w:r w:rsidR="00056FCF" w:rsidRPr="00F33DD5">
        <w:rPr>
          <w:szCs w:val="24"/>
          <w:lang w:val="en-GB" w:eastAsia="zh-HK"/>
        </w:rPr>
        <w:t xml:space="preserve"> the concerts </w:t>
      </w:r>
      <w:r w:rsidR="00056FCF" w:rsidRPr="00F33DD5">
        <w:rPr>
          <w:i/>
          <w:szCs w:val="24"/>
          <w:lang w:val="en-GB" w:eastAsia="zh-HK"/>
        </w:rPr>
        <w:t>Aquilonis</w:t>
      </w:r>
      <w:r w:rsidR="00056FCF" w:rsidRPr="00F33DD5">
        <w:rPr>
          <w:szCs w:val="24"/>
          <w:lang w:val="en-GB" w:eastAsia="zh-HK"/>
        </w:rPr>
        <w:t xml:space="preserve"> and </w:t>
      </w:r>
      <w:r w:rsidR="00056FCF" w:rsidRPr="00F33DD5">
        <w:rPr>
          <w:i/>
          <w:szCs w:val="24"/>
          <w:lang w:val="en-GB" w:eastAsia="zh-HK"/>
        </w:rPr>
        <w:t>Folk Songs</w:t>
      </w:r>
      <w:r w:rsidR="004E5AF6">
        <w:rPr>
          <w:szCs w:val="24"/>
          <w:lang w:val="en-GB" w:eastAsia="zh-HK"/>
        </w:rPr>
        <w:t xml:space="preserve"> </w:t>
      </w:r>
      <w:r w:rsidR="00A14289">
        <w:rPr>
          <w:szCs w:val="24"/>
          <w:lang w:val="en-GB" w:eastAsia="zh-HK"/>
        </w:rPr>
        <w:t xml:space="preserve">at the Dom Pedro V Theatre </w:t>
      </w:r>
      <w:r w:rsidR="004E5AF6">
        <w:rPr>
          <w:szCs w:val="24"/>
          <w:lang w:val="en-GB" w:eastAsia="zh-HK"/>
        </w:rPr>
        <w:t>at 8pm on 5 and 6 October</w:t>
      </w:r>
      <w:r w:rsidR="00056FCF" w:rsidRPr="00F33DD5">
        <w:rPr>
          <w:szCs w:val="24"/>
          <w:lang w:val="en-GB" w:eastAsia="zh-HK"/>
        </w:rPr>
        <w:t>,</w:t>
      </w:r>
      <w:r w:rsidR="004E5AF6">
        <w:rPr>
          <w:szCs w:val="24"/>
          <w:lang w:val="en-GB" w:eastAsia="zh-HK"/>
        </w:rPr>
        <w:t xml:space="preserve"> respectively,</w:t>
      </w:r>
      <w:r w:rsidR="00056FCF" w:rsidRPr="00F33DD5">
        <w:rPr>
          <w:i/>
          <w:szCs w:val="24"/>
          <w:lang w:val="en-GB" w:eastAsia="zh-HK"/>
        </w:rPr>
        <w:t xml:space="preserve"> </w:t>
      </w:r>
      <w:r w:rsidR="00056FCF" w:rsidRPr="00F33DD5">
        <w:rPr>
          <w:szCs w:val="24"/>
          <w:lang w:val="en-GB" w:eastAsia="zh-HK"/>
        </w:rPr>
        <w:t>allowing music aficionados to indulge in the world of vocal music</w:t>
      </w:r>
      <w:r w:rsidR="00F66B6A">
        <w:rPr>
          <w:szCs w:val="24"/>
          <w:lang w:val="en-GB" w:eastAsia="zh-HK"/>
        </w:rPr>
        <w:t>. Spectators with tickets are advised to arrive on time.</w:t>
      </w:r>
    </w:p>
    <w:p w:rsidR="00056FCF" w:rsidRPr="004E5AF6" w:rsidRDefault="00585579" w:rsidP="00F353DB">
      <w:pPr>
        <w:spacing w:line="420" w:lineRule="exact"/>
        <w:ind w:firstLine="720"/>
        <w:contextualSpacing/>
        <w:jc w:val="both"/>
        <w:rPr>
          <w:lang w:val="en-GB" w:eastAsia="zh-TW"/>
        </w:rPr>
      </w:pPr>
      <w:r>
        <w:rPr>
          <w:lang w:val="en-GB" w:eastAsia="zh-TW"/>
        </w:rPr>
        <w:t xml:space="preserve">This edition of the MIMF offers a rich variety of programmes, </w:t>
      </w:r>
      <w:r w:rsidR="00D2050F" w:rsidRPr="00D2050F">
        <w:rPr>
          <w:lang w:val="en-GB" w:eastAsia="zh-TW"/>
        </w:rPr>
        <w:t>bringing a grand musical feast:</w:t>
      </w:r>
      <w:r w:rsidR="00A14289">
        <w:rPr>
          <w:lang w:val="en-GB" w:eastAsia="zh-TW"/>
        </w:rPr>
        <w:t xml:space="preserve">: </w:t>
      </w:r>
      <w:r w:rsidR="00A14289">
        <w:rPr>
          <w:szCs w:val="24"/>
          <w:lang w:val="en-GB"/>
        </w:rPr>
        <w:t>the</w:t>
      </w:r>
      <w:r w:rsidR="00A14289" w:rsidRPr="00F33DD5">
        <w:rPr>
          <w:szCs w:val="24"/>
          <w:lang w:val="en-GB"/>
        </w:rPr>
        <w:t xml:space="preserve"> multi-Grammy Award </w:t>
      </w:r>
      <w:r w:rsidR="00A14289">
        <w:rPr>
          <w:szCs w:val="24"/>
          <w:lang w:val="en-GB"/>
        </w:rPr>
        <w:t xml:space="preserve">jazz musician </w:t>
      </w:r>
      <w:r w:rsidR="00A14289" w:rsidRPr="00F33DD5">
        <w:rPr>
          <w:szCs w:val="24"/>
          <w:lang w:val="en-GB"/>
        </w:rPr>
        <w:t xml:space="preserve">Billy Childs will </w:t>
      </w:r>
      <w:r w:rsidR="00A14289">
        <w:rPr>
          <w:szCs w:val="24"/>
          <w:lang w:val="en-GB"/>
        </w:rPr>
        <w:t xml:space="preserve">join hands with three exceptional jazz musicians to </w:t>
      </w:r>
      <w:r w:rsidR="00A14289" w:rsidRPr="00F33DD5">
        <w:rPr>
          <w:szCs w:val="24"/>
          <w:lang w:val="en-GB"/>
        </w:rPr>
        <w:t>present a mesmerising night</w:t>
      </w:r>
      <w:r w:rsidR="00A14289" w:rsidRPr="00F33DD5" w:rsidDel="008E0709">
        <w:rPr>
          <w:szCs w:val="24"/>
          <w:lang w:val="en-GB"/>
        </w:rPr>
        <w:t xml:space="preserve"> </w:t>
      </w:r>
      <w:r w:rsidR="00A14289" w:rsidRPr="00F33DD5">
        <w:rPr>
          <w:szCs w:val="24"/>
          <w:lang w:val="en-GB"/>
        </w:rPr>
        <w:t>of jazz</w:t>
      </w:r>
      <w:r w:rsidR="00A14289">
        <w:rPr>
          <w:szCs w:val="24"/>
          <w:lang w:val="en-GB"/>
        </w:rPr>
        <w:t xml:space="preserve"> at Macao Cultural Centre Grand Auditorium;</w:t>
      </w:r>
      <w:r w:rsidR="004D3A46">
        <w:rPr>
          <w:szCs w:val="24"/>
          <w:lang w:val="en-GB"/>
        </w:rPr>
        <w:t xml:space="preserve"> </w:t>
      </w:r>
      <w:r w:rsidR="004D3A46" w:rsidRPr="00F33DD5">
        <w:rPr>
          <w:szCs w:val="24"/>
          <w:lang w:val="en-GB" w:eastAsia="zh-HK"/>
        </w:rPr>
        <w:t>American multi-instrumentalist Peter Broderick will unfold his extraordinary musical skills at the Taipa Houses Amphitheatre;</w:t>
      </w:r>
      <w:r w:rsidR="004D3A46">
        <w:rPr>
          <w:szCs w:val="24"/>
          <w:lang w:val="en-GB" w:eastAsia="zh-HK"/>
        </w:rPr>
        <w:t xml:space="preserve"> </w:t>
      </w:r>
      <w:r w:rsidR="004D3A46" w:rsidRPr="00F33DD5">
        <w:rPr>
          <w:szCs w:val="24"/>
          <w:lang w:val="en-GB"/>
        </w:rPr>
        <w:t xml:space="preserve">the </w:t>
      </w:r>
      <w:r w:rsidR="004D3A46" w:rsidRPr="00F33DD5">
        <w:rPr>
          <w:bCs/>
          <w:szCs w:val="24"/>
          <w:lang w:val="en-GB"/>
        </w:rPr>
        <w:t>Sejong Soloists</w:t>
      </w:r>
      <w:r w:rsidR="004D3A46" w:rsidRPr="00F33DD5">
        <w:rPr>
          <w:szCs w:val="24"/>
          <w:lang w:val="en-GB"/>
        </w:rPr>
        <w:t xml:space="preserve"> will team up with Macao’s violin prodigy, Sophia Su, to present Haydn’s </w:t>
      </w:r>
      <w:r w:rsidR="004D3A46" w:rsidRPr="00F33DD5">
        <w:rPr>
          <w:i/>
          <w:szCs w:val="24"/>
          <w:lang w:val="en-GB"/>
        </w:rPr>
        <w:t>Violin Concerto No. 1,</w:t>
      </w:r>
      <w:r w:rsidR="004D3A46" w:rsidRPr="00F33DD5">
        <w:rPr>
          <w:szCs w:val="24"/>
          <w:lang w:val="en-GB"/>
        </w:rPr>
        <w:t xml:space="preserve"> in the concert </w:t>
      </w:r>
      <w:r w:rsidR="004D3A46" w:rsidRPr="00F33DD5">
        <w:rPr>
          <w:i/>
          <w:szCs w:val="24"/>
          <w:lang w:val="en-GB"/>
        </w:rPr>
        <w:t>Serenade of Strings</w:t>
      </w:r>
      <w:r w:rsidR="004D3A46" w:rsidRPr="00F33DD5">
        <w:rPr>
          <w:szCs w:val="24"/>
          <w:lang w:val="en-GB"/>
        </w:rPr>
        <w:t>.</w:t>
      </w:r>
      <w:r w:rsidR="004D3A46">
        <w:rPr>
          <w:szCs w:val="24"/>
          <w:lang w:val="en-GB"/>
        </w:rPr>
        <w:t xml:space="preserve"> </w:t>
      </w:r>
      <w:r w:rsidR="003B5A81" w:rsidRPr="003B5A81">
        <w:rPr>
          <w:szCs w:val="24"/>
          <w:lang w:val="en-GB"/>
        </w:rPr>
        <w:t xml:space="preserve">Performances such as </w:t>
      </w:r>
      <w:r w:rsidR="003B5A81" w:rsidRPr="00EE3C70">
        <w:rPr>
          <w:i/>
          <w:szCs w:val="24"/>
          <w:lang w:val="en-GB"/>
        </w:rPr>
        <w:t>Dorian Wind Quintet</w:t>
      </w:r>
      <w:r w:rsidR="003B5A81">
        <w:rPr>
          <w:szCs w:val="24"/>
          <w:lang w:val="en-GB"/>
        </w:rPr>
        <w:t xml:space="preserve">, </w:t>
      </w:r>
      <w:r w:rsidR="003B5A81" w:rsidRPr="00EE3C70">
        <w:rPr>
          <w:i/>
          <w:szCs w:val="24"/>
          <w:lang w:val="en-GB"/>
        </w:rPr>
        <w:t>Pontos nos Is</w:t>
      </w:r>
      <w:r w:rsidR="003B5A81">
        <w:rPr>
          <w:szCs w:val="24"/>
          <w:lang w:val="en-GB"/>
        </w:rPr>
        <w:t xml:space="preserve">, </w:t>
      </w:r>
      <w:r w:rsidR="003B5A81" w:rsidRPr="00EE3C70">
        <w:rPr>
          <w:i/>
          <w:szCs w:val="24"/>
          <w:lang w:val="en-GB"/>
        </w:rPr>
        <w:t xml:space="preserve">When the East Meets </w:t>
      </w:r>
      <w:r w:rsidR="00EE3C70" w:rsidRPr="00EE3C70">
        <w:rPr>
          <w:i/>
          <w:szCs w:val="24"/>
          <w:lang w:val="en-GB"/>
        </w:rPr>
        <w:t>the West in Music</w:t>
      </w:r>
      <w:r w:rsidR="00EE3C70">
        <w:rPr>
          <w:szCs w:val="24"/>
          <w:lang w:val="en-GB"/>
        </w:rPr>
        <w:t xml:space="preserve">, </w:t>
      </w:r>
      <w:r w:rsidR="00EE3C70" w:rsidRPr="00EE3C70">
        <w:rPr>
          <w:i/>
          <w:szCs w:val="24"/>
          <w:lang w:val="en-GB"/>
        </w:rPr>
        <w:t>Bravo Macao!</w:t>
      </w:r>
      <w:r w:rsidR="003B5A81" w:rsidRPr="003B5A81">
        <w:rPr>
          <w:szCs w:val="24"/>
          <w:lang w:val="en-GB"/>
        </w:rPr>
        <w:t xml:space="preserve"> and </w:t>
      </w:r>
      <w:r w:rsidR="003B5A81" w:rsidRPr="00EE3C70">
        <w:rPr>
          <w:i/>
          <w:szCs w:val="24"/>
          <w:lang w:val="en-GB"/>
        </w:rPr>
        <w:t>Encounter Four Seasons</w:t>
      </w:r>
      <w:r w:rsidR="003B5A81" w:rsidRPr="003B5A81">
        <w:rPr>
          <w:szCs w:val="24"/>
          <w:lang w:val="en-GB"/>
        </w:rPr>
        <w:t xml:space="preserve"> are also not to be missed.</w:t>
      </w:r>
    </w:p>
    <w:p w:rsidR="00EE3C70" w:rsidRPr="00AB70CB" w:rsidRDefault="00EE3C70" w:rsidP="00EE3C70">
      <w:pPr>
        <w:spacing w:line="420" w:lineRule="exact"/>
        <w:ind w:firstLine="720"/>
        <w:jc w:val="both"/>
        <w:rPr>
          <w:szCs w:val="24"/>
          <w:lang w:val="en-GB"/>
        </w:rPr>
      </w:pPr>
      <w:r>
        <w:rPr>
          <w:lang w:val="en-GB" w:eastAsia="zh-TW"/>
        </w:rPr>
        <w:t xml:space="preserve">In addition, </w:t>
      </w:r>
      <w:r w:rsidRPr="00AB70CB">
        <w:rPr>
          <w:rFonts w:eastAsia="PMingLiU"/>
          <w:lang w:val="en-GB"/>
        </w:rPr>
        <w:t>“The Charm of Musical Instruments” prize game is launched from today to 30 October on the MIMF website. Participates who visit the game interface on the 33</w:t>
      </w:r>
      <w:r w:rsidRPr="00AB70CB">
        <w:rPr>
          <w:rFonts w:eastAsia="PMingLiU"/>
          <w:vertAlign w:val="superscript"/>
          <w:lang w:val="en-GB"/>
        </w:rPr>
        <w:t>rd</w:t>
      </w:r>
      <w:r w:rsidRPr="00AB70CB">
        <w:rPr>
          <w:rFonts w:eastAsia="PMingLiU"/>
          <w:lang w:val="en-GB"/>
        </w:rPr>
        <w:t xml:space="preserve"> MIMF’s official website, pair the musical instruments with the programme of this year’s Festival correctly and fill in their personal details, will stand a chance to win fabulous prizes in a lucky draw</w:t>
      </w:r>
      <w:r>
        <w:rPr>
          <w:rFonts w:eastAsia="PMingLiU"/>
          <w:lang w:val="en-GB"/>
        </w:rPr>
        <w:t>. For more information about 33</w:t>
      </w:r>
      <w:r w:rsidRPr="00EE3C70">
        <w:rPr>
          <w:rFonts w:eastAsia="PMingLiU"/>
          <w:vertAlign w:val="superscript"/>
          <w:lang w:val="en-GB"/>
        </w:rPr>
        <w:t>rd</w:t>
      </w:r>
      <w:r>
        <w:rPr>
          <w:rFonts w:eastAsia="PMingLiU"/>
          <w:lang w:val="en-GB"/>
        </w:rPr>
        <w:t xml:space="preserve"> MIMF, </w:t>
      </w:r>
      <w:r w:rsidRPr="00AB70CB">
        <w:rPr>
          <w:szCs w:val="24"/>
          <w:lang w:val="en-GB"/>
        </w:rPr>
        <w:t xml:space="preserve">please visit the Festival’s website at www.icm.gov.mo/fimm and the MIMF’s page on </w:t>
      </w:r>
      <w:r w:rsidRPr="00AB70CB">
        <w:rPr>
          <w:szCs w:val="24"/>
          <w:lang w:val="en-GB"/>
        </w:rPr>
        <w:lastRenderedPageBreak/>
        <w:t>Facebook.</w:t>
      </w:r>
      <w:r>
        <w:rPr>
          <w:szCs w:val="24"/>
          <w:lang w:val="en-GB"/>
        </w:rPr>
        <w:t xml:space="preserve"> </w:t>
      </w:r>
      <w:r w:rsidRPr="00AB70CB">
        <w:rPr>
          <w:szCs w:val="24"/>
          <w:lang w:val="en-GB"/>
        </w:rPr>
        <w:t>24-hour ticketing hotlines: 2855 5555</w:t>
      </w:r>
      <w:r>
        <w:rPr>
          <w:szCs w:val="24"/>
          <w:lang w:val="en-GB"/>
        </w:rPr>
        <w:t>. T</w:t>
      </w:r>
      <w:r w:rsidRPr="00AB70CB">
        <w:rPr>
          <w:szCs w:val="24"/>
          <w:lang w:val="en-GB"/>
        </w:rPr>
        <w:t xml:space="preserve">icketing website: </w:t>
      </w:r>
      <w:hyperlink r:id="rId6" w:history="1">
        <w:r w:rsidRPr="00AB70CB">
          <w:rPr>
            <w:rStyle w:val="a7"/>
            <w:szCs w:val="24"/>
            <w:lang w:val="en-GB"/>
          </w:rPr>
          <w:t>www.macauticket.com</w:t>
        </w:r>
      </w:hyperlink>
      <w:r w:rsidRPr="00AB70CB">
        <w:rPr>
          <w:szCs w:val="24"/>
          <w:lang w:val="en-GB"/>
        </w:rPr>
        <w:t>.</w:t>
      </w:r>
    </w:p>
    <w:sectPr w:rsidR="00EE3C70" w:rsidRPr="00AB70CB" w:rsidSect="007D142C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5A" w:rsidRDefault="009A375A" w:rsidP="006C6A44">
      <w:r>
        <w:separator/>
      </w:r>
    </w:p>
  </w:endnote>
  <w:endnote w:type="continuationSeparator" w:id="0">
    <w:p w:rsidR="009A375A" w:rsidRDefault="009A375A" w:rsidP="006C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5A" w:rsidRDefault="009A375A" w:rsidP="006C6A44">
      <w:r>
        <w:separator/>
      </w:r>
    </w:p>
  </w:footnote>
  <w:footnote w:type="continuationSeparator" w:id="0">
    <w:p w:rsidR="009A375A" w:rsidRDefault="009A375A" w:rsidP="006C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6839"/>
    <w:rsid w:val="00000673"/>
    <w:rsid w:val="00002DBB"/>
    <w:rsid w:val="00003094"/>
    <w:rsid w:val="00011BAA"/>
    <w:rsid w:val="00015C11"/>
    <w:rsid w:val="00016438"/>
    <w:rsid w:val="00023E9F"/>
    <w:rsid w:val="00026635"/>
    <w:rsid w:val="00027FF0"/>
    <w:rsid w:val="00034018"/>
    <w:rsid w:val="00040F1E"/>
    <w:rsid w:val="00056FCF"/>
    <w:rsid w:val="000666AE"/>
    <w:rsid w:val="00066B0C"/>
    <w:rsid w:val="000678EF"/>
    <w:rsid w:val="00087757"/>
    <w:rsid w:val="000B4CF4"/>
    <w:rsid w:val="000B5136"/>
    <w:rsid w:val="000B7E4D"/>
    <w:rsid w:val="000C3BF0"/>
    <w:rsid w:val="000C6307"/>
    <w:rsid w:val="000C6CFA"/>
    <w:rsid w:val="000D12D7"/>
    <w:rsid w:val="000D2124"/>
    <w:rsid w:val="000D3CE6"/>
    <w:rsid w:val="000E0107"/>
    <w:rsid w:val="000E1BBF"/>
    <w:rsid w:val="000E52BD"/>
    <w:rsid w:val="000F4F1F"/>
    <w:rsid w:val="000F518B"/>
    <w:rsid w:val="00100A4D"/>
    <w:rsid w:val="00101E81"/>
    <w:rsid w:val="001066E9"/>
    <w:rsid w:val="001125E6"/>
    <w:rsid w:val="00117FAF"/>
    <w:rsid w:val="00126D82"/>
    <w:rsid w:val="001328BF"/>
    <w:rsid w:val="00132ECC"/>
    <w:rsid w:val="001333EC"/>
    <w:rsid w:val="001359F1"/>
    <w:rsid w:val="0013703E"/>
    <w:rsid w:val="00137724"/>
    <w:rsid w:val="001430C9"/>
    <w:rsid w:val="00153C56"/>
    <w:rsid w:val="00154457"/>
    <w:rsid w:val="00157220"/>
    <w:rsid w:val="00166BCF"/>
    <w:rsid w:val="00173132"/>
    <w:rsid w:val="00176074"/>
    <w:rsid w:val="001915C4"/>
    <w:rsid w:val="00191FA0"/>
    <w:rsid w:val="00194197"/>
    <w:rsid w:val="00197352"/>
    <w:rsid w:val="001A13D0"/>
    <w:rsid w:val="001A251A"/>
    <w:rsid w:val="001B6418"/>
    <w:rsid w:val="001C7C03"/>
    <w:rsid w:val="001D6E04"/>
    <w:rsid w:val="001D75C2"/>
    <w:rsid w:val="001F0D76"/>
    <w:rsid w:val="001F5777"/>
    <w:rsid w:val="00206554"/>
    <w:rsid w:val="002078AC"/>
    <w:rsid w:val="00212095"/>
    <w:rsid w:val="00214D28"/>
    <w:rsid w:val="00226D57"/>
    <w:rsid w:val="00231E1F"/>
    <w:rsid w:val="0024242B"/>
    <w:rsid w:val="00244B0D"/>
    <w:rsid w:val="00245F76"/>
    <w:rsid w:val="0025096F"/>
    <w:rsid w:val="00252FE3"/>
    <w:rsid w:val="00264783"/>
    <w:rsid w:val="00266FBF"/>
    <w:rsid w:val="0027113D"/>
    <w:rsid w:val="002721E2"/>
    <w:rsid w:val="00277BBC"/>
    <w:rsid w:val="00280083"/>
    <w:rsid w:val="00282265"/>
    <w:rsid w:val="002825FC"/>
    <w:rsid w:val="00282AB6"/>
    <w:rsid w:val="002874D9"/>
    <w:rsid w:val="002876A7"/>
    <w:rsid w:val="00294CDE"/>
    <w:rsid w:val="002C6A3F"/>
    <w:rsid w:val="002C7263"/>
    <w:rsid w:val="002D72B6"/>
    <w:rsid w:val="002E2C23"/>
    <w:rsid w:val="002F0BD9"/>
    <w:rsid w:val="002F3BDB"/>
    <w:rsid w:val="002F7E78"/>
    <w:rsid w:val="00303CB8"/>
    <w:rsid w:val="00315065"/>
    <w:rsid w:val="003200B9"/>
    <w:rsid w:val="00322D01"/>
    <w:rsid w:val="0032592E"/>
    <w:rsid w:val="003269EC"/>
    <w:rsid w:val="0032724E"/>
    <w:rsid w:val="0033030C"/>
    <w:rsid w:val="003343DF"/>
    <w:rsid w:val="003548E4"/>
    <w:rsid w:val="003612B6"/>
    <w:rsid w:val="003644D8"/>
    <w:rsid w:val="00365FF2"/>
    <w:rsid w:val="00367EC2"/>
    <w:rsid w:val="0037763F"/>
    <w:rsid w:val="00381900"/>
    <w:rsid w:val="00390453"/>
    <w:rsid w:val="00393D3C"/>
    <w:rsid w:val="003A3290"/>
    <w:rsid w:val="003A4C2F"/>
    <w:rsid w:val="003B1F62"/>
    <w:rsid w:val="003B3C87"/>
    <w:rsid w:val="003B534F"/>
    <w:rsid w:val="003B5A81"/>
    <w:rsid w:val="003B760B"/>
    <w:rsid w:val="003C11E5"/>
    <w:rsid w:val="003C7910"/>
    <w:rsid w:val="003D16B2"/>
    <w:rsid w:val="003D4407"/>
    <w:rsid w:val="003D6B49"/>
    <w:rsid w:val="003D6E3D"/>
    <w:rsid w:val="003D7ECD"/>
    <w:rsid w:val="003E1180"/>
    <w:rsid w:val="003E1A5F"/>
    <w:rsid w:val="003E2B59"/>
    <w:rsid w:val="003F1335"/>
    <w:rsid w:val="004015E8"/>
    <w:rsid w:val="00401CD9"/>
    <w:rsid w:val="00427E05"/>
    <w:rsid w:val="004313C2"/>
    <w:rsid w:val="0043281E"/>
    <w:rsid w:val="00434B59"/>
    <w:rsid w:val="00436B3D"/>
    <w:rsid w:val="00440035"/>
    <w:rsid w:val="00441A40"/>
    <w:rsid w:val="0044346C"/>
    <w:rsid w:val="00444D52"/>
    <w:rsid w:val="004474A3"/>
    <w:rsid w:val="004546B7"/>
    <w:rsid w:val="004614D9"/>
    <w:rsid w:val="004752CE"/>
    <w:rsid w:val="004769CC"/>
    <w:rsid w:val="00477673"/>
    <w:rsid w:val="004805A3"/>
    <w:rsid w:val="00483F3D"/>
    <w:rsid w:val="00483F9B"/>
    <w:rsid w:val="00490BFC"/>
    <w:rsid w:val="004A4E2D"/>
    <w:rsid w:val="004A605B"/>
    <w:rsid w:val="004A6F7E"/>
    <w:rsid w:val="004B6ACF"/>
    <w:rsid w:val="004B74DD"/>
    <w:rsid w:val="004C5494"/>
    <w:rsid w:val="004C7F91"/>
    <w:rsid w:val="004D251B"/>
    <w:rsid w:val="004D3A46"/>
    <w:rsid w:val="004D4F05"/>
    <w:rsid w:val="004D6ECD"/>
    <w:rsid w:val="004E44F4"/>
    <w:rsid w:val="004E5AF6"/>
    <w:rsid w:val="004F43D9"/>
    <w:rsid w:val="004F7581"/>
    <w:rsid w:val="004F793C"/>
    <w:rsid w:val="00502D41"/>
    <w:rsid w:val="00506946"/>
    <w:rsid w:val="00506BC4"/>
    <w:rsid w:val="00512752"/>
    <w:rsid w:val="0051714E"/>
    <w:rsid w:val="00520BB5"/>
    <w:rsid w:val="005236E7"/>
    <w:rsid w:val="005244F5"/>
    <w:rsid w:val="00541409"/>
    <w:rsid w:val="00541C79"/>
    <w:rsid w:val="00550656"/>
    <w:rsid w:val="0055335D"/>
    <w:rsid w:val="00553B17"/>
    <w:rsid w:val="00554DD2"/>
    <w:rsid w:val="00556ED9"/>
    <w:rsid w:val="00560D3A"/>
    <w:rsid w:val="00565CB2"/>
    <w:rsid w:val="00566177"/>
    <w:rsid w:val="00567ACB"/>
    <w:rsid w:val="0057101F"/>
    <w:rsid w:val="00571CA6"/>
    <w:rsid w:val="005721FA"/>
    <w:rsid w:val="00572B74"/>
    <w:rsid w:val="00573BEA"/>
    <w:rsid w:val="00585579"/>
    <w:rsid w:val="00590823"/>
    <w:rsid w:val="00592D65"/>
    <w:rsid w:val="005A6572"/>
    <w:rsid w:val="005B6D7E"/>
    <w:rsid w:val="005C4B42"/>
    <w:rsid w:val="005C61E2"/>
    <w:rsid w:val="005D0587"/>
    <w:rsid w:val="005D0654"/>
    <w:rsid w:val="005D42C5"/>
    <w:rsid w:val="005D5368"/>
    <w:rsid w:val="005D588D"/>
    <w:rsid w:val="005E2CA9"/>
    <w:rsid w:val="005E448E"/>
    <w:rsid w:val="005E7B76"/>
    <w:rsid w:val="005F3EDE"/>
    <w:rsid w:val="005F61B9"/>
    <w:rsid w:val="00601E26"/>
    <w:rsid w:val="0061111C"/>
    <w:rsid w:val="0061266E"/>
    <w:rsid w:val="00617F08"/>
    <w:rsid w:val="00627B28"/>
    <w:rsid w:val="0064003E"/>
    <w:rsid w:val="00641350"/>
    <w:rsid w:val="00641DC8"/>
    <w:rsid w:val="00645E1B"/>
    <w:rsid w:val="0065148C"/>
    <w:rsid w:val="00672DE0"/>
    <w:rsid w:val="00684CF7"/>
    <w:rsid w:val="00692E07"/>
    <w:rsid w:val="006949F3"/>
    <w:rsid w:val="006A19EA"/>
    <w:rsid w:val="006A20BA"/>
    <w:rsid w:val="006A4D1C"/>
    <w:rsid w:val="006B58D4"/>
    <w:rsid w:val="006C598F"/>
    <w:rsid w:val="006C6A44"/>
    <w:rsid w:val="006D1292"/>
    <w:rsid w:val="006D1B9D"/>
    <w:rsid w:val="006D45BF"/>
    <w:rsid w:val="006E41F0"/>
    <w:rsid w:val="007016E6"/>
    <w:rsid w:val="00704E15"/>
    <w:rsid w:val="00706AC2"/>
    <w:rsid w:val="00707916"/>
    <w:rsid w:val="007118BB"/>
    <w:rsid w:val="007135FE"/>
    <w:rsid w:val="007164C8"/>
    <w:rsid w:val="00720B9A"/>
    <w:rsid w:val="007218BE"/>
    <w:rsid w:val="0072701A"/>
    <w:rsid w:val="007336D0"/>
    <w:rsid w:val="007345C7"/>
    <w:rsid w:val="00736457"/>
    <w:rsid w:val="00745BDF"/>
    <w:rsid w:val="00755F7A"/>
    <w:rsid w:val="0076035C"/>
    <w:rsid w:val="0076174A"/>
    <w:rsid w:val="0076458D"/>
    <w:rsid w:val="00767128"/>
    <w:rsid w:val="00781E3D"/>
    <w:rsid w:val="007937D8"/>
    <w:rsid w:val="007A0862"/>
    <w:rsid w:val="007A2612"/>
    <w:rsid w:val="007A63E6"/>
    <w:rsid w:val="007B0645"/>
    <w:rsid w:val="007D142C"/>
    <w:rsid w:val="007E223A"/>
    <w:rsid w:val="007E5E04"/>
    <w:rsid w:val="0080080D"/>
    <w:rsid w:val="00806ED6"/>
    <w:rsid w:val="00815F9D"/>
    <w:rsid w:val="008303F7"/>
    <w:rsid w:val="00835071"/>
    <w:rsid w:val="008354EE"/>
    <w:rsid w:val="00843482"/>
    <w:rsid w:val="0084373A"/>
    <w:rsid w:val="0084511F"/>
    <w:rsid w:val="008518B7"/>
    <w:rsid w:val="00855692"/>
    <w:rsid w:val="00866B42"/>
    <w:rsid w:val="0087560A"/>
    <w:rsid w:val="00882254"/>
    <w:rsid w:val="008836C9"/>
    <w:rsid w:val="008846B0"/>
    <w:rsid w:val="00892AAD"/>
    <w:rsid w:val="008A2B6D"/>
    <w:rsid w:val="008A5923"/>
    <w:rsid w:val="008A7316"/>
    <w:rsid w:val="008A7E06"/>
    <w:rsid w:val="008D0350"/>
    <w:rsid w:val="008D0C7A"/>
    <w:rsid w:val="008D6C2B"/>
    <w:rsid w:val="008D7F3E"/>
    <w:rsid w:val="008E5DD7"/>
    <w:rsid w:val="008F628F"/>
    <w:rsid w:val="008F7B62"/>
    <w:rsid w:val="00901826"/>
    <w:rsid w:val="00914888"/>
    <w:rsid w:val="009330E9"/>
    <w:rsid w:val="00936A23"/>
    <w:rsid w:val="00941D9E"/>
    <w:rsid w:val="009423AE"/>
    <w:rsid w:val="00943202"/>
    <w:rsid w:val="0095048B"/>
    <w:rsid w:val="0095407C"/>
    <w:rsid w:val="009542FC"/>
    <w:rsid w:val="009732FA"/>
    <w:rsid w:val="00974EE1"/>
    <w:rsid w:val="00976535"/>
    <w:rsid w:val="0098009E"/>
    <w:rsid w:val="00981550"/>
    <w:rsid w:val="009836D7"/>
    <w:rsid w:val="009A102B"/>
    <w:rsid w:val="009A375A"/>
    <w:rsid w:val="009A6689"/>
    <w:rsid w:val="009A6BAF"/>
    <w:rsid w:val="009B2128"/>
    <w:rsid w:val="009C15B8"/>
    <w:rsid w:val="009C6D1A"/>
    <w:rsid w:val="009C7074"/>
    <w:rsid w:val="009E4DF7"/>
    <w:rsid w:val="009E5AF4"/>
    <w:rsid w:val="009F18AD"/>
    <w:rsid w:val="009F3E21"/>
    <w:rsid w:val="009F4C7F"/>
    <w:rsid w:val="00A02649"/>
    <w:rsid w:val="00A037BF"/>
    <w:rsid w:val="00A050AB"/>
    <w:rsid w:val="00A101EA"/>
    <w:rsid w:val="00A137ED"/>
    <w:rsid w:val="00A14289"/>
    <w:rsid w:val="00A20685"/>
    <w:rsid w:val="00A20D6E"/>
    <w:rsid w:val="00A22329"/>
    <w:rsid w:val="00A314D1"/>
    <w:rsid w:val="00A32EC0"/>
    <w:rsid w:val="00A35978"/>
    <w:rsid w:val="00A36445"/>
    <w:rsid w:val="00A4615E"/>
    <w:rsid w:val="00A62B04"/>
    <w:rsid w:val="00A73487"/>
    <w:rsid w:val="00A74002"/>
    <w:rsid w:val="00A84CE0"/>
    <w:rsid w:val="00A84D85"/>
    <w:rsid w:val="00A93C7D"/>
    <w:rsid w:val="00AA45D1"/>
    <w:rsid w:val="00AA757F"/>
    <w:rsid w:val="00AA7AD6"/>
    <w:rsid w:val="00AB451A"/>
    <w:rsid w:val="00AC0D5C"/>
    <w:rsid w:val="00AE3509"/>
    <w:rsid w:val="00AE584E"/>
    <w:rsid w:val="00AE62A5"/>
    <w:rsid w:val="00AF0325"/>
    <w:rsid w:val="00AF0ED3"/>
    <w:rsid w:val="00AF69F2"/>
    <w:rsid w:val="00B01CC6"/>
    <w:rsid w:val="00B039F5"/>
    <w:rsid w:val="00B11766"/>
    <w:rsid w:val="00B11C11"/>
    <w:rsid w:val="00B148D5"/>
    <w:rsid w:val="00B245A4"/>
    <w:rsid w:val="00B305CD"/>
    <w:rsid w:val="00B35FBE"/>
    <w:rsid w:val="00B3604A"/>
    <w:rsid w:val="00B41236"/>
    <w:rsid w:val="00B443D0"/>
    <w:rsid w:val="00B4579E"/>
    <w:rsid w:val="00B47323"/>
    <w:rsid w:val="00B559B9"/>
    <w:rsid w:val="00B63945"/>
    <w:rsid w:val="00B74546"/>
    <w:rsid w:val="00B8779E"/>
    <w:rsid w:val="00B919CC"/>
    <w:rsid w:val="00B91B84"/>
    <w:rsid w:val="00B97AE6"/>
    <w:rsid w:val="00BA3AFE"/>
    <w:rsid w:val="00BA4EB5"/>
    <w:rsid w:val="00BB288C"/>
    <w:rsid w:val="00BB6A50"/>
    <w:rsid w:val="00BC3ABA"/>
    <w:rsid w:val="00BD7B90"/>
    <w:rsid w:val="00BD7FC0"/>
    <w:rsid w:val="00BE1C17"/>
    <w:rsid w:val="00BE3035"/>
    <w:rsid w:val="00BE653E"/>
    <w:rsid w:val="00BF22BD"/>
    <w:rsid w:val="00BF5953"/>
    <w:rsid w:val="00C0301E"/>
    <w:rsid w:val="00C13767"/>
    <w:rsid w:val="00C16F85"/>
    <w:rsid w:val="00C35466"/>
    <w:rsid w:val="00C3715E"/>
    <w:rsid w:val="00C40C37"/>
    <w:rsid w:val="00C43841"/>
    <w:rsid w:val="00C4507A"/>
    <w:rsid w:val="00C5221D"/>
    <w:rsid w:val="00C52E61"/>
    <w:rsid w:val="00C548C3"/>
    <w:rsid w:val="00C63770"/>
    <w:rsid w:val="00C64E29"/>
    <w:rsid w:val="00C65F9F"/>
    <w:rsid w:val="00C6720A"/>
    <w:rsid w:val="00C74B3A"/>
    <w:rsid w:val="00C7578F"/>
    <w:rsid w:val="00C80D0A"/>
    <w:rsid w:val="00C83F26"/>
    <w:rsid w:val="00C911E6"/>
    <w:rsid w:val="00CA60E3"/>
    <w:rsid w:val="00CB43A5"/>
    <w:rsid w:val="00CB7196"/>
    <w:rsid w:val="00CD5A3E"/>
    <w:rsid w:val="00CD6BBA"/>
    <w:rsid w:val="00CE236C"/>
    <w:rsid w:val="00CE2D02"/>
    <w:rsid w:val="00CE3B98"/>
    <w:rsid w:val="00CE4A9F"/>
    <w:rsid w:val="00CE7064"/>
    <w:rsid w:val="00CF671C"/>
    <w:rsid w:val="00CF67BA"/>
    <w:rsid w:val="00D00594"/>
    <w:rsid w:val="00D077A4"/>
    <w:rsid w:val="00D1528E"/>
    <w:rsid w:val="00D2050F"/>
    <w:rsid w:val="00D35003"/>
    <w:rsid w:val="00D424E3"/>
    <w:rsid w:val="00D66B05"/>
    <w:rsid w:val="00D678B0"/>
    <w:rsid w:val="00D752E1"/>
    <w:rsid w:val="00D76CF4"/>
    <w:rsid w:val="00D81966"/>
    <w:rsid w:val="00D865D1"/>
    <w:rsid w:val="00D87CA9"/>
    <w:rsid w:val="00D91525"/>
    <w:rsid w:val="00D943D5"/>
    <w:rsid w:val="00DA2B85"/>
    <w:rsid w:val="00DA3F64"/>
    <w:rsid w:val="00DB06AB"/>
    <w:rsid w:val="00DB21A5"/>
    <w:rsid w:val="00DB448C"/>
    <w:rsid w:val="00DC35D8"/>
    <w:rsid w:val="00DC6372"/>
    <w:rsid w:val="00DC768E"/>
    <w:rsid w:val="00DD014A"/>
    <w:rsid w:val="00DD1FB8"/>
    <w:rsid w:val="00DE0171"/>
    <w:rsid w:val="00DE2176"/>
    <w:rsid w:val="00DE6DEC"/>
    <w:rsid w:val="00DF0CD0"/>
    <w:rsid w:val="00DF5973"/>
    <w:rsid w:val="00DF6240"/>
    <w:rsid w:val="00E2376D"/>
    <w:rsid w:val="00E238B4"/>
    <w:rsid w:val="00E26103"/>
    <w:rsid w:val="00E2697E"/>
    <w:rsid w:val="00E36164"/>
    <w:rsid w:val="00E430CA"/>
    <w:rsid w:val="00E43F3B"/>
    <w:rsid w:val="00E478E7"/>
    <w:rsid w:val="00E51ED7"/>
    <w:rsid w:val="00E547BA"/>
    <w:rsid w:val="00E56C67"/>
    <w:rsid w:val="00E57FA8"/>
    <w:rsid w:val="00E749A3"/>
    <w:rsid w:val="00E75A1B"/>
    <w:rsid w:val="00E94371"/>
    <w:rsid w:val="00EA61A8"/>
    <w:rsid w:val="00EC13F1"/>
    <w:rsid w:val="00EC507D"/>
    <w:rsid w:val="00ED19B6"/>
    <w:rsid w:val="00ED3CAE"/>
    <w:rsid w:val="00EE10DD"/>
    <w:rsid w:val="00EE3C70"/>
    <w:rsid w:val="00EE430D"/>
    <w:rsid w:val="00EF0218"/>
    <w:rsid w:val="00EF192A"/>
    <w:rsid w:val="00F00048"/>
    <w:rsid w:val="00F02C8E"/>
    <w:rsid w:val="00F07106"/>
    <w:rsid w:val="00F07ED8"/>
    <w:rsid w:val="00F12664"/>
    <w:rsid w:val="00F126BC"/>
    <w:rsid w:val="00F1566C"/>
    <w:rsid w:val="00F24D63"/>
    <w:rsid w:val="00F32813"/>
    <w:rsid w:val="00F32C01"/>
    <w:rsid w:val="00F353DB"/>
    <w:rsid w:val="00F35A24"/>
    <w:rsid w:val="00F3699A"/>
    <w:rsid w:val="00F532DF"/>
    <w:rsid w:val="00F57C50"/>
    <w:rsid w:val="00F6265B"/>
    <w:rsid w:val="00F66B6A"/>
    <w:rsid w:val="00F70DCD"/>
    <w:rsid w:val="00F74FAE"/>
    <w:rsid w:val="00F76925"/>
    <w:rsid w:val="00F93BDC"/>
    <w:rsid w:val="00F955EF"/>
    <w:rsid w:val="00F95C5D"/>
    <w:rsid w:val="00FB5C3C"/>
    <w:rsid w:val="00FB6839"/>
    <w:rsid w:val="00FC2C3E"/>
    <w:rsid w:val="00FC63EF"/>
    <w:rsid w:val="00FD1A36"/>
    <w:rsid w:val="00FD2C65"/>
    <w:rsid w:val="00FD450C"/>
    <w:rsid w:val="00FF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6A44"/>
    <w:rPr>
      <w:lang w:eastAsia="en-US"/>
    </w:rPr>
  </w:style>
  <w:style w:type="paragraph" w:styleId="Web">
    <w:name w:val="Normal (Web)"/>
    <w:basedOn w:val="a"/>
    <w:uiPriority w:val="99"/>
    <w:unhideWhenUsed/>
    <w:rsid w:val="00EF192A"/>
    <w:pPr>
      <w:spacing w:before="100" w:beforeAutospacing="1" w:after="100" w:afterAutospacing="1"/>
    </w:pPr>
    <w:rPr>
      <w:rFonts w:ascii="新細明體" w:hAnsi="新細明體" w:cs="新細明體"/>
      <w:szCs w:val="24"/>
      <w:lang w:eastAsia="zh-TW"/>
    </w:rPr>
  </w:style>
  <w:style w:type="character" w:styleId="a7">
    <w:name w:val="Hyperlink"/>
    <w:uiPriority w:val="99"/>
    <w:unhideWhenUsed/>
    <w:rsid w:val="00EF192A"/>
    <w:rPr>
      <w:color w:val="0000FF"/>
      <w:u w:val="single"/>
    </w:rPr>
  </w:style>
  <w:style w:type="paragraph" w:styleId="a8">
    <w:name w:val="Balloon Text"/>
    <w:basedOn w:val="a"/>
    <w:link w:val="a9"/>
    <w:rsid w:val="00554DD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554DD2"/>
    <w:rPr>
      <w:rFonts w:ascii="Cambria" w:eastAsia="新細明體" w:hAnsi="Cambria" w:cs="Times New Roman"/>
      <w:sz w:val="18"/>
      <w:szCs w:val="18"/>
      <w:lang w:eastAsia="en-US"/>
    </w:rPr>
  </w:style>
  <w:style w:type="character" w:styleId="aa">
    <w:name w:val="Emphasis"/>
    <w:uiPriority w:val="20"/>
    <w:qFormat/>
    <w:rsid w:val="00AF0ED3"/>
    <w:rPr>
      <w:i/>
      <w:iCs/>
    </w:rPr>
  </w:style>
  <w:style w:type="character" w:styleId="ab">
    <w:name w:val="annotation reference"/>
    <w:basedOn w:val="a0"/>
    <w:semiHidden/>
    <w:unhideWhenUsed/>
    <w:rsid w:val="001066E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066E9"/>
  </w:style>
  <w:style w:type="character" w:customStyle="1" w:styleId="ad">
    <w:name w:val="註解文字 字元"/>
    <w:basedOn w:val="a0"/>
    <w:link w:val="ac"/>
    <w:semiHidden/>
    <w:rsid w:val="001066E9"/>
    <w:rPr>
      <w:sz w:val="24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1066E9"/>
    <w:rPr>
      <w:b/>
      <w:bCs/>
    </w:rPr>
  </w:style>
  <w:style w:type="character" w:customStyle="1" w:styleId="af">
    <w:name w:val="註解主旨 字元"/>
    <w:basedOn w:val="ad"/>
    <w:link w:val="ae"/>
    <w:semiHidden/>
    <w:rsid w:val="00106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utick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ICM</Company>
  <LinksUpToDate>false</LinksUpToDate>
  <CharactersWithSpaces>2513</CharactersWithSpaces>
  <SharedDoc>false</SharedDoc>
  <HLinks>
    <vt:vector size="6" baseType="variant"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http://www.macauticket.com/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sipun</cp:lastModifiedBy>
  <cp:revision>4</cp:revision>
  <dcterms:created xsi:type="dcterms:W3CDTF">2019-09-27T11:22:00Z</dcterms:created>
  <dcterms:modified xsi:type="dcterms:W3CDTF">2019-09-29T05:32:00Z</dcterms:modified>
</cp:coreProperties>
</file>