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2B" w:rsidRPr="00924317" w:rsidRDefault="0023652B" w:rsidP="0023652B">
      <w:pPr>
        <w:tabs>
          <w:tab w:val="left" w:pos="0"/>
        </w:tabs>
        <w:adjustRightInd w:val="0"/>
        <w:snapToGrid w:val="0"/>
        <w:spacing w:before="100" w:beforeAutospacing="1" w:after="100" w:afterAutospacing="1" w:line="360" w:lineRule="auto"/>
        <w:ind w:right="17"/>
        <w:jc w:val="center"/>
        <w:rPr>
          <w:b/>
          <w:kern w:val="0"/>
          <w:sz w:val="32"/>
          <w:szCs w:val="32"/>
          <w:lang w:val="pt-PT"/>
        </w:rPr>
      </w:pPr>
      <w:bookmarkStart w:id="0" w:name="_GoBack"/>
      <w:bookmarkEnd w:id="0"/>
      <w:r w:rsidRPr="00924317">
        <w:rPr>
          <w:b/>
          <w:kern w:val="0"/>
          <w:sz w:val="32"/>
          <w:szCs w:val="32"/>
          <w:lang w:val="pt-PT"/>
        </w:rPr>
        <w:t xml:space="preserve">Primeiro ano de inscrição </w:t>
      </w:r>
      <w:r w:rsidRPr="00924317">
        <w:rPr>
          <w:b/>
          <w:i/>
          <w:kern w:val="0"/>
          <w:sz w:val="32"/>
          <w:szCs w:val="32"/>
          <w:lang w:val="pt-PT"/>
        </w:rPr>
        <w:t>on-line</w:t>
      </w:r>
      <w:r w:rsidRPr="00924317">
        <w:rPr>
          <w:b/>
          <w:kern w:val="0"/>
          <w:sz w:val="32"/>
          <w:szCs w:val="32"/>
          <w:lang w:val="pt-PT"/>
        </w:rPr>
        <w:t xml:space="preserve"> nas Actividades de Férias 2019</w:t>
      </w:r>
    </w:p>
    <w:p w:rsidR="0023652B" w:rsidRPr="00924317" w:rsidRDefault="0023652B" w:rsidP="0023652B">
      <w:pPr>
        <w:snapToGrid w:val="0"/>
        <w:spacing w:line="360" w:lineRule="auto"/>
        <w:ind w:right="6" w:firstLine="480"/>
        <w:jc w:val="both"/>
        <w:rPr>
          <w:lang w:val="pt-PT"/>
        </w:rPr>
      </w:pPr>
      <w:r w:rsidRPr="00924317">
        <w:rPr>
          <w:b/>
          <w:lang w:val="pt-PT"/>
        </w:rPr>
        <w:t xml:space="preserve">Será implementada, este ano, pela primeira vez, a inscrição </w:t>
      </w:r>
      <w:r w:rsidRPr="00924317">
        <w:rPr>
          <w:b/>
          <w:i/>
          <w:lang w:val="pt-PT"/>
        </w:rPr>
        <w:t>on-line</w:t>
      </w:r>
      <w:r w:rsidRPr="00924317">
        <w:rPr>
          <w:b/>
          <w:lang w:val="pt-PT"/>
        </w:rPr>
        <w:t xml:space="preserve"> para as Actividades de Férias 2019, organizadas pela Direcção dos Serviços de Educação e Juventude (DSEJ) e pelo Instituto do Desporto (ID). </w:t>
      </w:r>
      <w:r w:rsidRPr="00924317">
        <w:rPr>
          <w:lang w:val="pt-PT"/>
        </w:rPr>
        <w:t xml:space="preserve">No dia 27 de Março, a entidade organizadora realizou uma conferência de imprensa no Salão de Conferências Confúcio da DSEJ, durante a qual o subdirector da DSEJ, Kong Chi Meng e o vice-presidente do ID, Lau Cho Un, anunciaram, publicamente, os detalhes sobre a inscrição </w:t>
      </w:r>
      <w:r w:rsidRPr="00924317">
        <w:rPr>
          <w:i/>
          <w:lang w:val="pt-PT"/>
        </w:rPr>
        <w:t>on-line</w:t>
      </w:r>
      <w:r w:rsidRPr="00924317">
        <w:rPr>
          <w:lang w:val="pt-PT"/>
        </w:rPr>
        <w:t xml:space="preserve"> e apresentaram uma série de trabalhos de divulgação para dar início às Actividades de Férias 2019.</w:t>
      </w:r>
    </w:p>
    <w:p w:rsidR="0023652B" w:rsidRPr="00924317" w:rsidRDefault="0023652B" w:rsidP="0023652B">
      <w:pPr>
        <w:tabs>
          <w:tab w:val="left" w:pos="4820"/>
        </w:tabs>
        <w:adjustRightInd w:val="0"/>
        <w:snapToGrid w:val="0"/>
        <w:spacing w:before="100" w:beforeAutospacing="1" w:after="100" w:afterAutospacing="1" w:line="360" w:lineRule="auto"/>
        <w:ind w:right="6" w:firstLine="480"/>
        <w:jc w:val="both"/>
        <w:rPr>
          <w:lang w:val="pt-PT"/>
        </w:rPr>
      </w:pPr>
      <w:r w:rsidRPr="00924317">
        <w:rPr>
          <w:lang w:val="pt-PT"/>
        </w:rPr>
        <w:t xml:space="preserve">Para melhorar a experiência dos serviços prestados aos cidadãos relativos às Actividades de Férias, a DSEJ e o ID têm vindo a optimizá-los, de forma continuada e a resolver as diversas dificuldades técnicas. Com o amadurecimento do </w:t>
      </w:r>
      <w:r w:rsidRPr="00924317">
        <w:rPr>
          <w:i/>
          <w:lang w:val="pt-PT"/>
        </w:rPr>
        <w:t>software</w:t>
      </w:r>
      <w:r w:rsidRPr="00924317">
        <w:rPr>
          <w:lang w:val="pt-PT"/>
        </w:rPr>
        <w:t xml:space="preserve"> do sistema e a popularização gradual do uso de meios de pagamento electrónico, este será o primeiro ano em que será implementada a inscrição exclusivamente </w:t>
      </w:r>
      <w:r w:rsidRPr="00924317">
        <w:rPr>
          <w:i/>
          <w:lang w:val="pt-PT"/>
        </w:rPr>
        <w:t>on-line</w:t>
      </w:r>
      <w:r w:rsidRPr="00924317">
        <w:rPr>
          <w:lang w:val="pt-PT"/>
        </w:rPr>
        <w:t xml:space="preserve"> para as Actividades de Férias, não sendo necessário que, tal como anteriormente, os cidadãos se desloquem pessoalmente e esperem na fila para entregarem a ficha de inscrição. Os participantes apenas necessitam de concluir, através da </w:t>
      </w:r>
      <w:r w:rsidRPr="00924317">
        <w:rPr>
          <w:i/>
          <w:lang w:val="pt-PT"/>
        </w:rPr>
        <w:t>internet</w:t>
      </w:r>
      <w:r w:rsidRPr="00924317">
        <w:rPr>
          <w:lang w:val="pt-PT"/>
        </w:rPr>
        <w:t>, o processo de registo, sorteio, inscrição e pagamento durante o período para o efeito acedendo, de acordo com a hora contemplada, à página electrónica das Actividades de Férias, para efectuarem a inscrição</w:t>
      </w:r>
      <w:r w:rsidRPr="00924317">
        <w:rPr>
          <w:i/>
          <w:lang w:val="pt-PT"/>
        </w:rPr>
        <w:t xml:space="preserve"> on-line</w:t>
      </w:r>
      <w:r w:rsidRPr="00924317">
        <w:rPr>
          <w:lang w:val="pt-PT"/>
        </w:rPr>
        <w:t xml:space="preserve">, que ficará concluída após pagamento por meio de pagamento electrónico. </w:t>
      </w:r>
    </w:p>
    <w:p w:rsidR="0023652B" w:rsidRPr="00924317" w:rsidRDefault="0023652B" w:rsidP="0023652B">
      <w:pPr>
        <w:adjustRightInd w:val="0"/>
        <w:snapToGrid w:val="0"/>
        <w:spacing w:before="100" w:beforeAutospacing="1" w:after="100" w:afterAutospacing="1" w:line="360" w:lineRule="auto"/>
        <w:ind w:right="6"/>
        <w:jc w:val="both"/>
        <w:rPr>
          <w:lang w:val="pt-PT"/>
        </w:rPr>
      </w:pPr>
      <w:r w:rsidRPr="00924317">
        <w:rPr>
          <w:lang w:val="pt-PT"/>
        </w:rPr>
        <w:t xml:space="preserve">　　</w:t>
      </w:r>
      <w:r w:rsidRPr="00924317">
        <w:rPr>
          <w:lang w:val="pt-PT"/>
        </w:rPr>
        <w:t>O período de registo para a inscrição nas Actividades de Férias 2019 terá início pelas 10 horas da manhã do dia 30 de Abril. A partir dessa data, o público poderá visitar a página electrónica das Actividades de Férias (</w:t>
      </w:r>
      <w:hyperlink r:id="rId7" w:history="1">
        <w:r w:rsidRPr="00924317">
          <w:rPr>
            <w:rStyle w:val="a7"/>
            <w:i/>
            <w:sz w:val="20"/>
            <w:szCs w:val="20"/>
            <w:lang w:val="pt-PT"/>
          </w:rPr>
          <w:t>www.summeractivity.gov.mo</w:t>
        </w:r>
      </w:hyperlink>
      <w:r w:rsidRPr="00924317">
        <w:rPr>
          <w:lang w:val="pt-PT"/>
        </w:rPr>
        <w:t xml:space="preserve">) para aceder a mais informações relativas ao processo de inscrição, ao plano de actividades bem como poderá visionar alguns vídeos educativos. Adicionalmente, a fim de permitir uma melhor compreensão do método de registo </w:t>
      </w:r>
      <w:r w:rsidRPr="00924317">
        <w:rPr>
          <w:i/>
          <w:lang w:val="pt-PT"/>
        </w:rPr>
        <w:t>on-line</w:t>
      </w:r>
      <w:r w:rsidRPr="00924317">
        <w:rPr>
          <w:lang w:val="pt-PT"/>
        </w:rPr>
        <w:t xml:space="preserve">, a entidade organizadora realizará, durante o mês de Abril, várias sessões de esclarecimento acerca da inscrição </w:t>
      </w:r>
      <w:r w:rsidRPr="00924317">
        <w:rPr>
          <w:i/>
          <w:lang w:val="pt-PT"/>
        </w:rPr>
        <w:t>on-line</w:t>
      </w:r>
      <w:r w:rsidRPr="00924317">
        <w:rPr>
          <w:lang w:val="pt-PT"/>
        </w:rPr>
        <w:t xml:space="preserve"> nas Actividades de Férias, destinadas aos cidadãos, pelo que todos serão bem-vindos a participar. Para mais informações ou para efectuar a inscrição numa sessão de esclarecimento, visite </w:t>
      </w:r>
      <w:r w:rsidRPr="00924317">
        <w:rPr>
          <w:rStyle w:val="a7"/>
          <w:i/>
          <w:sz w:val="20"/>
          <w:szCs w:val="20"/>
          <w:lang w:val="pt-PT"/>
        </w:rPr>
        <w:t>https://talk.summeractivity.gov.mo</w:t>
      </w:r>
      <w:r w:rsidRPr="00924317">
        <w:rPr>
          <w:lang w:val="pt-PT"/>
        </w:rPr>
        <w:t>.</w:t>
      </w:r>
    </w:p>
    <w:p w:rsidR="00805081" w:rsidRPr="0023652B" w:rsidRDefault="0023652B" w:rsidP="0023652B">
      <w:pPr>
        <w:adjustRightInd w:val="0"/>
        <w:snapToGrid w:val="0"/>
        <w:spacing w:before="100" w:beforeAutospacing="1" w:after="100" w:afterAutospacing="1" w:line="360" w:lineRule="auto"/>
        <w:ind w:right="6"/>
        <w:jc w:val="both"/>
        <w:rPr>
          <w:lang w:val="pt-PT"/>
        </w:rPr>
      </w:pPr>
      <w:r>
        <w:rPr>
          <w:noProof/>
        </w:rPr>
        <w:drawing>
          <wp:inline distT="0" distB="0" distL="0" distR="0" wp14:anchorId="5CE2D36A" wp14:editId="04D56CF1">
            <wp:extent cx="1019175" cy="695325"/>
            <wp:effectExtent l="0" t="0" r="9525" b="9525"/>
            <wp:docPr id="1" name="圖片 1" descr="G:\09_Acti_Ferias_暑期活動\2019暑期活動\記招\3月27日記者會\新聞稿 致辭稿\暑期活動講解會QR 葡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09_Acti_Ferias_暑期活動\2019暑期活動\記招\3月27日記者會\新聞稿 致辭稿\暑期活動講解會QR 葡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5081" w:rsidRPr="0023652B" w:rsidSect="0023652B">
      <w:headerReference w:type="even" r:id="rId9"/>
      <w:footerReference w:type="even" r:id="rId10"/>
      <w:footerReference w:type="default" r:id="rId11"/>
      <w:headerReference w:type="first" r:id="rId12"/>
      <w:pgSz w:w="11906" w:h="16838" w:code="9"/>
      <w:pgMar w:top="1701" w:right="1134" w:bottom="425" w:left="1134" w:header="851" w:footer="471" w:gutter="0"/>
      <w:paperSrc w:other="7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2D7" w:rsidRDefault="00494867">
      <w:r>
        <w:separator/>
      </w:r>
    </w:p>
  </w:endnote>
  <w:endnote w:type="continuationSeparator" w:id="0">
    <w:p w:rsidR="001412D7" w:rsidRDefault="0049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930" w:rsidRDefault="0023652B" w:rsidP="003E504B">
    <w:pPr>
      <w:pStyle w:val="a5"/>
      <w:tabs>
        <w:tab w:val="left" w:pos="8640"/>
      </w:tabs>
      <w:rPr>
        <w:sz w:val="16"/>
        <w:szCs w:val="16"/>
      </w:rPr>
    </w:pPr>
    <w:r>
      <w:rPr>
        <w:sz w:val="16"/>
        <w:szCs w:val="16"/>
      </w:rPr>
      <w:t>CMF</w:t>
    </w:r>
    <w:r w:rsidRPr="003E504B">
      <w:rPr>
        <w:sz w:val="16"/>
        <w:szCs w:val="16"/>
      </w:rPr>
      <w:t>/</w:t>
    </w:r>
    <w:proofErr w:type="spellStart"/>
    <w:r>
      <w:rPr>
        <w:sz w:val="16"/>
        <w:szCs w:val="16"/>
      </w:rPr>
      <w:t>lwi</w:t>
    </w:r>
    <w:proofErr w:type="spellEnd"/>
  </w:p>
  <w:p w:rsidR="00936930" w:rsidRDefault="0023652B" w:rsidP="00E63777">
    <w:pPr>
      <w:pStyle w:val="a5"/>
      <w:tabs>
        <w:tab w:val="left" w:pos="8640"/>
      </w:tabs>
      <w:rPr>
        <w:sz w:val="16"/>
        <w:szCs w:val="16"/>
      </w:rPr>
    </w:pPr>
    <w:r>
      <w:rPr>
        <w:rFonts w:hint="eastAsia"/>
        <w:sz w:val="16"/>
        <w:szCs w:val="16"/>
      </w:rPr>
      <w:t>708597</w:t>
    </w:r>
  </w:p>
  <w:p w:rsidR="00936930" w:rsidRDefault="00C85733" w:rsidP="003E504B">
    <w:pPr>
      <w:pStyle w:val="a5"/>
      <w:tabs>
        <w:tab w:val="left" w:pos="8640"/>
      </w:tabs>
      <w:rPr>
        <w:sz w:val="16"/>
        <w:szCs w:val="16"/>
      </w:rPr>
    </w:pPr>
  </w:p>
  <w:p w:rsidR="00936930" w:rsidRPr="003E504B" w:rsidRDefault="00C85733" w:rsidP="003E504B">
    <w:pPr>
      <w:pStyle w:val="a5"/>
      <w:tabs>
        <w:tab w:val="left" w:pos="8640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930" w:rsidRPr="00031A8A" w:rsidRDefault="0023652B" w:rsidP="00031A8A">
    <w:pPr>
      <w:pStyle w:val="a5"/>
    </w:pPr>
    <w:r w:rsidRPr="00031A8A">
      <w:rPr>
        <w:sz w:val="18"/>
        <w:szCs w:val="18"/>
      </w:rPr>
      <w:t>CCH/1278751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2D7" w:rsidRDefault="00494867">
      <w:r>
        <w:separator/>
      </w:r>
    </w:p>
  </w:footnote>
  <w:footnote w:type="continuationSeparator" w:id="0">
    <w:p w:rsidR="001412D7" w:rsidRDefault="00494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930" w:rsidRDefault="0023652B" w:rsidP="00D4075F">
    <w:pPr>
      <w:pStyle w:val="a3"/>
      <w:ind w:leftChars="-75" w:left="-180" w:rightChars="-63" w:right="-151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F98032" wp14:editId="2AB7CAD1">
              <wp:simplePos x="0" y="0"/>
              <wp:positionH relativeFrom="column">
                <wp:posOffset>4229100</wp:posOffset>
              </wp:positionH>
              <wp:positionV relativeFrom="paragraph">
                <wp:posOffset>27940</wp:posOffset>
              </wp:positionV>
              <wp:extent cx="2057400" cy="914400"/>
              <wp:effectExtent l="0" t="0" r="0" b="635"/>
              <wp:wrapNone/>
              <wp:docPr id="4" name="文字方塊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6930" w:rsidRDefault="0023652B" w:rsidP="00D613ED">
                          <w:pPr>
                            <w:snapToGrid w:val="0"/>
                            <w:jc w:val="center"/>
                            <w:rPr>
                              <w:rFonts w:eastAsia="標楷體"/>
                              <w:b/>
                              <w:sz w:val="16"/>
                              <w:szCs w:val="16"/>
                            </w:rPr>
                          </w:pPr>
                          <w:r w:rsidRPr="005F2C32">
                            <w:rPr>
                              <w:rFonts w:eastAsia="標楷體"/>
                              <w:b/>
                              <w:sz w:val="16"/>
                              <w:szCs w:val="16"/>
                            </w:rPr>
                            <w:t>批閱</w:t>
                          </w:r>
                          <w:r>
                            <w:rPr>
                              <w:rFonts w:eastAsia="標楷體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eastAsia="標楷體"/>
                              <w:b/>
                              <w:sz w:val="16"/>
                              <w:szCs w:val="16"/>
                            </w:rPr>
                            <w:t>Visto</w:t>
                          </w:r>
                          <w:proofErr w:type="spellEnd"/>
                        </w:p>
                        <w:p w:rsidR="00936930" w:rsidRPr="00435E3A" w:rsidRDefault="0023652B" w:rsidP="00D613ED">
                          <w:pPr>
                            <w:snapToGrid w:val="0"/>
                            <w:jc w:val="center"/>
                            <w:rPr>
                              <w:rFonts w:eastAsia="標楷體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標楷體"/>
                              <w:b/>
                              <w:sz w:val="16"/>
                              <w:szCs w:val="16"/>
                            </w:rPr>
                            <w:t>副局</w:t>
                          </w:r>
                          <w:r>
                            <w:rPr>
                              <w:rFonts w:eastAsia="標楷體" w:hint="eastAsia"/>
                              <w:b/>
                              <w:sz w:val="16"/>
                              <w:szCs w:val="16"/>
                            </w:rPr>
                            <w:t>長</w:t>
                          </w:r>
                          <w:r w:rsidRPr="005F2C32">
                            <w:rPr>
                              <w:rFonts w:eastAsia="標楷體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O Subdirector</w:t>
                          </w:r>
                        </w:p>
                        <w:p w:rsidR="00936930" w:rsidRDefault="00C85733" w:rsidP="00D613ED">
                          <w:pPr>
                            <w:snapToGrid w:val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936930" w:rsidRDefault="00C85733" w:rsidP="00D613ED">
                          <w:pPr>
                            <w:snapToGrid w:val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936930" w:rsidRDefault="00C85733" w:rsidP="00D613ED">
                          <w:pPr>
                            <w:snapToGrid w:val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936930" w:rsidRDefault="0023652B" w:rsidP="00D613ED">
                          <w:pPr>
                            <w:snapToGrid w:val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6"/>
                              <w:szCs w:val="16"/>
                            </w:rPr>
                            <w:t>/     /</w:t>
                          </w:r>
                        </w:p>
                        <w:p w:rsidR="00936930" w:rsidRPr="005F2C32" w:rsidRDefault="00C85733" w:rsidP="00D613ED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936930" w:rsidRPr="00397216" w:rsidRDefault="00C85733" w:rsidP="00D613ED">
                          <w:pPr>
                            <w:jc w:val="center"/>
                            <w:rPr>
                              <w:rFonts w:eastAsia="SimSun"/>
                              <w:sz w:val="16"/>
                              <w:szCs w:val="16"/>
                              <w:lang w:eastAsia="zh-CN"/>
                            </w:rPr>
                          </w:pPr>
                        </w:p>
                        <w:p w:rsidR="00936930" w:rsidRPr="007E2C7A" w:rsidRDefault="00C85733" w:rsidP="00D613ED">
                          <w:pPr>
                            <w:jc w:val="center"/>
                            <w:rPr>
                              <w:rFonts w:eastAsia="SimSun"/>
                              <w:b/>
                              <w:sz w:val="16"/>
                              <w:szCs w:val="16"/>
                              <w:lang w:eastAsia="zh-CN"/>
                            </w:rPr>
                          </w:pPr>
                        </w:p>
                        <w:p w:rsidR="00936930" w:rsidRPr="00583A5A" w:rsidRDefault="0023652B" w:rsidP="00D613ED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6"/>
                              <w:szCs w:val="16"/>
                            </w:rPr>
                            <w:t>/     /</w:t>
                          </w:r>
                        </w:p>
                        <w:p w:rsidR="00936930" w:rsidRPr="00583A5A" w:rsidRDefault="00C85733" w:rsidP="00D613ED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4" o:spid="_x0000_s1026" type="#_x0000_t202" style="position:absolute;left:0;text-align:left;margin-left:333pt;margin-top:2.2pt;width:16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" stroked="f">
              <v:textbox>
                <w:txbxContent>
                  <w:p w:rsidR="00936930" w:rsidRDefault="0023652B" w:rsidP="00D613ED">
                    <w:pPr>
                      <w:snapToGrid w:val="0"/>
                      <w:jc w:val="center"/>
                      <w:rPr>
                        <w:rFonts w:eastAsia="標楷體"/>
                        <w:b/>
                        <w:sz w:val="16"/>
                        <w:szCs w:val="16"/>
                      </w:rPr>
                    </w:pPr>
                    <w:r w:rsidRPr="005F2C32">
                      <w:rPr>
                        <w:rFonts w:eastAsia="標楷體"/>
                        <w:b/>
                        <w:sz w:val="16"/>
                        <w:szCs w:val="16"/>
                      </w:rPr>
                      <w:t>批閱</w:t>
                    </w:r>
                    <w:r>
                      <w:rPr>
                        <w:rFonts w:eastAsia="標楷體"/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eastAsia="標楷體"/>
                        <w:b/>
                        <w:sz w:val="16"/>
                        <w:szCs w:val="16"/>
                      </w:rPr>
                      <w:t>Visto</w:t>
                    </w:r>
                    <w:proofErr w:type="spellEnd"/>
                  </w:p>
                  <w:p w:rsidR="00936930" w:rsidRPr="00435E3A" w:rsidRDefault="0023652B" w:rsidP="00D613ED">
                    <w:pPr>
                      <w:snapToGrid w:val="0"/>
                      <w:jc w:val="center"/>
                      <w:rPr>
                        <w:rFonts w:eastAsia="標楷體"/>
                        <w:b/>
                        <w:sz w:val="16"/>
                        <w:szCs w:val="16"/>
                      </w:rPr>
                    </w:pPr>
                    <w:r>
                      <w:rPr>
                        <w:rFonts w:eastAsia="標楷體"/>
                        <w:b/>
                        <w:sz w:val="16"/>
                        <w:szCs w:val="16"/>
                      </w:rPr>
                      <w:t>副局</w:t>
                    </w:r>
                    <w:r>
                      <w:rPr>
                        <w:rFonts w:eastAsia="標楷體" w:hint="eastAsia"/>
                        <w:b/>
                        <w:sz w:val="16"/>
                        <w:szCs w:val="16"/>
                      </w:rPr>
                      <w:t>長</w:t>
                    </w:r>
                    <w:r w:rsidRPr="005F2C32">
                      <w:rPr>
                        <w:rFonts w:eastAsia="標楷體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  <w:szCs w:val="16"/>
                      </w:rPr>
                      <w:t>O Subdirector</w:t>
                    </w:r>
                  </w:p>
                  <w:p w:rsidR="00936930" w:rsidRDefault="0023652B" w:rsidP="00D613ED">
                    <w:pPr>
                      <w:snapToGrid w:val="0"/>
                      <w:jc w:val="center"/>
                      <w:rPr>
                        <w:rFonts w:hint="eastAsia"/>
                        <w:b/>
                        <w:sz w:val="16"/>
                        <w:szCs w:val="16"/>
                      </w:rPr>
                    </w:pPr>
                  </w:p>
                  <w:p w:rsidR="00936930" w:rsidRDefault="0023652B" w:rsidP="00D613ED">
                    <w:pPr>
                      <w:snapToGrid w:val="0"/>
                      <w:jc w:val="center"/>
                      <w:rPr>
                        <w:rFonts w:hint="eastAsia"/>
                        <w:b/>
                        <w:sz w:val="16"/>
                        <w:szCs w:val="16"/>
                      </w:rPr>
                    </w:pPr>
                  </w:p>
                  <w:p w:rsidR="00936930" w:rsidRDefault="0023652B" w:rsidP="00D613ED">
                    <w:pPr>
                      <w:snapToGrid w:val="0"/>
                      <w:jc w:val="center"/>
                      <w:rPr>
                        <w:rFonts w:hint="eastAsia"/>
                        <w:b/>
                        <w:sz w:val="16"/>
                        <w:szCs w:val="16"/>
                      </w:rPr>
                    </w:pPr>
                  </w:p>
                  <w:p w:rsidR="00936930" w:rsidRDefault="0023652B" w:rsidP="00D613ED">
                    <w:pPr>
                      <w:snapToGrid w:val="0"/>
                      <w:jc w:val="center"/>
                      <w:rPr>
                        <w:rFonts w:hint="eastAsia"/>
                        <w:b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b/>
                        <w:sz w:val="16"/>
                        <w:szCs w:val="16"/>
                      </w:rPr>
                      <w:t>/     /</w:t>
                    </w:r>
                  </w:p>
                  <w:p w:rsidR="00936930" w:rsidRPr="005F2C32" w:rsidRDefault="0023652B" w:rsidP="00D613ED">
                    <w:pPr>
                      <w:jc w:val="center"/>
                      <w:rPr>
                        <w:rFonts w:hint="eastAsia"/>
                        <w:b/>
                        <w:sz w:val="16"/>
                        <w:szCs w:val="16"/>
                      </w:rPr>
                    </w:pPr>
                  </w:p>
                  <w:p w:rsidR="00936930" w:rsidRPr="00397216" w:rsidRDefault="0023652B" w:rsidP="00D613ED">
                    <w:pPr>
                      <w:jc w:val="center"/>
                      <w:rPr>
                        <w:rFonts w:eastAsia="SimSun" w:hint="eastAsia"/>
                        <w:sz w:val="16"/>
                        <w:szCs w:val="16"/>
                        <w:lang w:eastAsia="zh-CN"/>
                      </w:rPr>
                    </w:pPr>
                  </w:p>
                  <w:p w:rsidR="00936930" w:rsidRPr="007E2C7A" w:rsidRDefault="0023652B" w:rsidP="00D613ED">
                    <w:pPr>
                      <w:jc w:val="center"/>
                      <w:rPr>
                        <w:rFonts w:eastAsia="SimSun" w:hint="eastAsia"/>
                        <w:b/>
                        <w:sz w:val="16"/>
                        <w:szCs w:val="16"/>
                        <w:lang w:eastAsia="zh-CN"/>
                      </w:rPr>
                    </w:pPr>
                  </w:p>
                  <w:p w:rsidR="00936930" w:rsidRPr="00583A5A" w:rsidRDefault="0023652B" w:rsidP="00D613ED">
                    <w:pPr>
                      <w:jc w:val="center"/>
                      <w:rPr>
                        <w:rFonts w:hint="eastAsia"/>
                        <w:b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b/>
                        <w:sz w:val="16"/>
                        <w:szCs w:val="16"/>
                      </w:rPr>
                      <w:t>/     /</w:t>
                    </w:r>
                  </w:p>
                  <w:p w:rsidR="00936930" w:rsidRPr="00583A5A" w:rsidRDefault="0023652B" w:rsidP="00D613ED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EC86CB" wp14:editId="77FC15E6">
              <wp:simplePos x="0" y="0"/>
              <wp:positionH relativeFrom="column">
                <wp:posOffset>-228600</wp:posOffset>
              </wp:positionH>
              <wp:positionV relativeFrom="paragraph">
                <wp:posOffset>27940</wp:posOffset>
              </wp:positionV>
              <wp:extent cx="2286000" cy="1143000"/>
              <wp:effectExtent l="0" t="0" r="0" b="635"/>
              <wp:wrapNone/>
              <wp:docPr id="3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6930" w:rsidRPr="005F2C32" w:rsidRDefault="0023652B" w:rsidP="00D613ED">
                          <w:pPr>
                            <w:snapToGrid w:val="0"/>
                            <w:ind w:firstLineChars="250" w:firstLine="400"/>
                            <w:rPr>
                              <w:rFonts w:eastAsia="標楷體"/>
                              <w:b/>
                              <w:sz w:val="16"/>
                              <w:szCs w:val="16"/>
                            </w:rPr>
                          </w:pPr>
                          <w:proofErr w:type="gramStart"/>
                          <w:r w:rsidRPr="005F2C32">
                            <w:rPr>
                              <w:rFonts w:eastAsia="標楷體"/>
                              <w:b/>
                              <w:sz w:val="16"/>
                              <w:szCs w:val="16"/>
                            </w:rPr>
                            <w:t>閱</w:t>
                          </w:r>
                          <w:proofErr w:type="gramEnd"/>
                          <w:r w:rsidRPr="005F2C32">
                            <w:rPr>
                              <w:rFonts w:eastAsia="標楷體"/>
                              <w:b/>
                              <w:sz w:val="16"/>
                              <w:szCs w:val="16"/>
                            </w:rPr>
                            <w:t>。</w:t>
                          </w:r>
                        </w:p>
                        <w:p w:rsidR="00936930" w:rsidRPr="005F2C32" w:rsidRDefault="0023652B" w:rsidP="00D613ED">
                          <w:pPr>
                            <w:snapToGrid w:val="0"/>
                            <w:ind w:firstLineChars="250" w:firstLine="400"/>
                            <w:rPr>
                              <w:rFonts w:eastAsia="標楷體"/>
                              <w:b/>
                              <w:sz w:val="16"/>
                              <w:szCs w:val="16"/>
                            </w:rPr>
                          </w:pPr>
                          <w:r w:rsidRPr="005F2C32">
                            <w:rPr>
                              <w:rFonts w:eastAsia="標楷體"/>
                              <w:b/>
                              <w:sz w:val="16"/>
                              <w:szCs w:val="16"/>
                            </w:rPr>
                            <w:t>呈　上級審閱。</w:t>
                          </w:r>
                          <w:r w:rsidRPr="005F2C32">
                            <w:rPr>
                              <w:rFonts w:eastAsia="標楷體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936930" w:rsidRPr="005F2C32" w:rsidRDefault="0023652B" w:rsidP="00D613ED">
                          <w:pPr>
                            <w:snapToGrid w:val="0"/>
                            <w:ind w:firstLineChars="250" w:firstLine="400"/>
                            <w:rPr>
                              <w:rFonts w:eastAsia="標楷體"/>
                              <w:b/>
                              <w:sz w:val="16"/>
                              <w:szCs w:val="16"/>
                              <w:lang w:val="pt-BR"/>
                            </w:rPr>
                          </w:pPr>
                          <w:r w:rsidRPr="005F2C32">
                            <w:rPr>
                              <w:rFonts w:eastAsia="標楷體"/>
                              <w:b/>
                              <w:sz w:val="16"/>
                              <w:szCs w:val="16"/>
                              <w:lang w:val="pt-BR"/>
                            </w:rPr>
                            <w:t xml:space="preserve">Visto, </w:t>
                          </w:r>
                        </w:p>
                        <w:p w:rsidR="00936930" w:rsidRPr="005F2C32" w:rsidRDefault="0023652B" w:rsidP="00D613ED">
                          <w:pPr>
                            <w:snapToGrid w:val="0"/>
                            <w:ind w:firstLineChars="250" w:firstLine="400"/>
                            <w:rPr>
                              <w:rFonts w:eastAsia="標楷體"/>
                              <w:b/>
                              <w:sz w:val="16"/>
                              <w:szCs w:val="16"/>
                              <w:lang w:val="pt-BR"/>
                            </w:rPr>
                          </w:pPr>
                          <w:r w:rsidRPr="005F2C32">
                            <w:rPr>
                              <w:rFonts w:eastAsia="標楷體"/>
                              <w:b/>
                              <w:sz w:val="16"/>
                              <w:szCs w:val="16"/>
                              <w:lang w:val="pt-BR"/>
                            </w:rPr>
                            <w:t>à consideração do superior.</w:t>
                          </w:r>
                        </w:p>
                        <w:p w:rsidR="00936930" w:rsidRDefault="00C85733" w:rsidP="00D613ED">
                          <w:pPr>
                            <w:snapToGrid w:val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936930" w:rsidRDefault="00C85733" w:rsidP="00D613ED">
                          <w:pPr>
                            <w:snapToGrid w:val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936930" w:rsidRDefault="00C85733" w:rsidP="00D613ED">
                          <w:pPr>
                            <w:snapToGrid w:val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936930" w:rsidRDefault="0023652B" w:rsidP="00D613ED">
                          <w:pPr>
                            <w:tabs>
                              <w:tab w:val="left" w:pos="2160"/>
                            </w:tabs>
                            <w:snapToGrid w:val="0"/>
                            <w:ind w:firstLineChars="500" w:firstLine="801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6"/>
                              <w:szCs w:val="16"/>
                            </w:rPr>
                            <w:t xml:space="preserve">/     /   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b/>
                              <w:sz w:val="16"/>
                              <w:szCs w:val="16"/>
                            </w:rPr>
                            <w:t xml:space="preserve">/     / 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:rsidR="00936930" w:rsidRDefault="00C85733" w:rsidP="00D613ED">
                          <w:pPr>
                            <w:snapToGrid w:val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936930" w:rsidRDefault="00C85733" w:rsidP="00D613ED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936930" w:rsidRPr="00583A5A" w:rsidRDefault="0023652B" w:rsidP="00D613ED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6"/>
                              <w:szCs w:val="16"/>
                            </w:rPr>
                            <w:t>/     /</w:t>
                          </w:r>
                        </w:p>
                        <w:p w:rsidR="00936930" w:rsidRDefault="00C85733" w:rsidP="00D613ED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936930" w:rsidRDefault="00C85733" w:rsidP="00D613ED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936930" w:rsidRPr="00583A5A" w:rsidRDefault="00C85733" w:rsidP="00D613ED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936930" w:rsidRDefault="00C85733" w:rsidP="00D613ED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936930" w:rsidRPr="00583A5A" w:rsidRDefault="0023652B" w:rsidP="00D613ED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6"/>
                              <w:szCs w:val="16"/>
                            </w:rPr>
                            <w:t>/     /</w:t>
                          </w:r>
                        </w:p>
                        <w:p w:rsidR="00936930" w:rsidRPr="00583A5A" w:rsidRDefault="00C85733" w:rsidP="00D613ED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936930" w:rsidRPr="00583A5A" w:rsidRDefault="0023652B" w:rsidP="00D613ED">
                          <w:pPr>
                            <w:ind w:firstLineChars="350" w:firstLine="841"/>
                            <w:rPr>
                              <w:b/>
                            </w:rPr>
                          </w:pPr>
                          <w:r w:rsidRPr="00583A5A">
                            <w:rPr>
                              <w:b/>
                            </w:rPr>
                            <w:t>/   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字方塊 3" o:spid="_x0000_s1027" type="#_x0000_t202" style="position:absolute;left:0;text-align:left;margin-left:-18pt;margin-top:2.2pt;width:180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" stroked="f">
              <v:textbox>
                <w:txbxContent>
                  <w:p w:rsidR="00936930" w:rsidRPr="005F2C32" w:rsidRDefault="0023652B" w:rsidP="00D613ED">
                    <w:pPr>
                      <w:snapToGrid w:val="0"/>
                      <w:ind w:firstLineChars="250" w:firstLine="400"/>
                      <w:rPr>
                        <w:rFonts w:eastAsia="標楷體"/>
                        <w:b/>
                        <w:sz w:val="16"/>
                        <w:szCs w:val="16"/>
                      </w:rPr>
                    </w:pPr>
                    <w:proofErr w:type="gramStart"/>
                    <w:r w:rsidRPr="005F2C32">
                      <w:rPr>
                        <w:rFonts w:eastAsia="標楷體"/>
                        <w:b/>
                        <w:sz w:val="16"/>
                        <w:szCs w:val="16"/>
                      </w:rPr>
                      <w:t>閱</w:t>
                    </w:r>
                    <w:proofErr w:type="gramEnd"/>
                    <w:r w:rsidRPr="005F2C32">
                      <w:rPr>
                        <w:rFonts w:eastAsia="標楷體"/>
                        <w:b/>
                        <w:sz w:val="16"/>
                        <w:szCs w:val="16"/>
                      </w:rPr>
                      <w:t>。</w:t>
                    </w:r>
                  </w:p>
                  <w:p w:rsidR="00936930" w:rsidRPr="005F2C32" w:rsidRDefault="0023652B" w:rsidP="00D613ED">
                    <w:pPr>
                      <w:snapToGrid w:val="0"/>
                      <w:ind w:firstLineChars="250" w:firstLine="400"/>
                      <w:rPr>
                        <w:rFonts w:eastAsia="標楷體"/>
                        <w:b/>
                        <w:sz w:val="16"/>
                        <w:szCs w:val="16"/>
                      </w:rPr>
                    </w:pPr>
                    <w:r w:rsidRPr="005F2C32">
                      <w:rPr>
                        <w:rFonts w:eastAsia="標楷體"/>
                        <w:b/>
                        <w:sz w:val="16"/>
                        <w:szCs w:val="16"/>
                      </w:rPr>
                      <w:t>呈　上級審閱。</w:t>
                    </w:r>
                    <w:r w:rsidRPr="005F2C32">
                      <w:rPr>
                        <w:rFonts w:eastAsia="標楷體"/>
                        <w:b/>
                        <w:sz w:val="16"/>
                        <w:szCs w:val="16"/>
                      </w:rPr>
                      <w:t xml:space="preserve"> </w:t>
                    </w:r>
                  </w:p>
                  <w:p w:rsidR="00936930" w:rsidRPr="005F2C32" w:rsidRDefault="0023652B" w:rsidP="00D613ED">
                    <w:pPr>
                      <w:snapToGrid w:val="0"/>
                      <w:ind w:firstLineChars="250" w:firstLine="400"/>
                      <w:rPr>
                        <w:rFonts w:eastAsia="標楷體"/>
                        <w:b/>
                        <w:sz w:val="16"/>
                        <w:szCs w:val="16"/>
                        <w:lang w:val="pt-BR"/>
                      </w:rPr>
                    </w:pPr>
                    <w:r w:rsidRPr="005F2C32">
                      <w:rPr>
                        <w:rFonts w:eastAsia="標楷體"/>
                        <w:b/>
                        <w:sz w:val="16"/>
                        <w:szCs w:val="16"/>
                        <w:lang w:val="pt-BR"/>
                      </w:rPr>
                      <w:t xml:space="preserve">Visto, </w:t>
                    </w:r>
                  </w:p>
                  <w:p w:rsidR="00936930" w:rsidRPr="005F2C32" w:rsidRDefault="0023652B" w:rsidP="00D613ED">
                    <w:pPr>
                      <w:snapToGrid w:val="0"/>
                      <w:ind w:firstLineChars="250" w:firstLine="400"/>
                      <w:rPr>
                        <w:rFonts w:eastAsia="標楷體"/>
                        <w:b/>
                        <w:sz w:val="16"/>
                        <w:szCs w:val="16"/>
                        <w:lang w:val="pt-BR"/>
                      </w:rPr>
                    </w:pPr>
                    <w:r w:rsidRPr="005F2C32">
                      <w:rPr>
                        <w:rFonts w:eastAsia="標楷體"/>
                        <w:b/>
                        <w:sz w:val="16"/>
                        <w:szCs w:val="16"/>
                        <w:lang w:val="pt-BR"/>
                      </w:rPr>
                      <w:t>à consideração do superior.</w:t>
                    </w:r>
                  </w:p>
                  <w:p w:rsidR="00936930" w:rsidRDefault="0023652B" w:rsidP="00D613ED">
                    <w:pPr>
                      <w:snapToGrid w:val="0"/>
                      <w:jc w:val="center"/>
                      <w:rPr>
                        <w:rFonts w:hint="eastAsia"/>
                        <w:b/>
                        <w:sz w:val="16"/>
                        <w:szCs w:val="16"/>
                      </w:rPr>
                    </w:pPr>
                  </w:p>
                  <w:p w:rsidR="00936930" w:rsidRDefault="0023652B" w:rsidP="00D613ED">
                    <w:pPr>
                      <w:snapToGrid w:val="0"/>
                      <w:jc w:val="center"/>
                      <w:rPr>
                        <w:rFonts w:hint="eastAsia"/>
                        <w:b/>
                        <w:sz w:val="16"/>
                        <w:szCs w:val="16"/>
                      </w:rPr>
                    </w:pPr>
                  </w:p>
                  <w:p w:rsidR="00936930" w:rsidRDefault="0023652B" w:rsidP="00D613ED">
                    <w:pPr>
                      <w:snapToGrid w:val="0"/>
                      <w:jc w:val="center"/>
                      <w:rPr>
                        <w:rFonts w:hint="eastAsia"/>
                        <w:b/>
                        <w:sz w:val="16"/>
                        <w:szCs w:val="16"/>
                      </w:rPr>
                    </w:pPr>
                  </w:p>
                  <w:p w:rsidR="00936930" w:rsidRDefault="0023652B" w:rsidP="00D613ED">
                    <w:pPr>
                      <w:tabs>
                        <w:tab w:val="left" w:pos="2160"/>
                      </w:tabs>
                      <w:snapToGrid w:val="0"/>
                      <w:ind w:firstLineChars="500" w:firstLine="801"/>
                      <w:rPr>
                        <w:rFonts w:hint="eastAsia"/>
                        <w:b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/     /    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  </w:t>
                    </w:r>
                    <w:r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/     /  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  </w:t>
                    </w:r>
                    <w:r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  </w:t>
                    </w:r>
                  </w:p>
                  <w:p w:rsidR="00936930" w:rsidRDefault="0023652B" w:rsidP="00D613ED">
                    <w:pPr>
                      <w:snapToGrid w:val="0"/>
                      <w:jc w:val="center"/>
                      <w:rPr>
                        <w:rFonts w:hint="eastAsia"/>
                        <w:b/>
                        <w:sz w:val="16"/>
                        <w:szCs w:val="16"/>
                      </w:rPr>
                    </w:pPr>
                  </w:p>
                  <w:p w:rsidR="00936930" w:rsidRDefault="0023652B" w:rsidP="00D613ED">
                    <w:pPr>
                      <w:jc w:val="center"/>
                      <w:rPr>
                        <w:rFonts w:hint="eastAsia"/>
                        <w:b/>
                        <w:sz w:val="16"/>
                        <w:szCs w:val="16"/>
                      </w:rPr>
                    </w:pPr>
                  </w:p>
                  <w:p w:rsidR="00936930" w:rsidRPr="00583A5A" w:rsidRDefault="0023652B" w:rsidP="00D613ED">
                    <w:pPr>
                      <w:jc w:val="center"/>
                      <w:rPr>
                        <w:rFonts w:hint="eastAsia"/>
                        <w:b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b/>
                        <w:sz w:val="16"/>
                        <w:szCs w:val="16"/>
                      </w:rPr>
                      <w:t>/     /</w:t>
                    </w:r>
                  </w:p>
                  <w:p w:rsidR="00936930" w:rsidRDefault="0023652B" w:rsidP="00D613ED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  <w:p w:rsidR="00936930" w:rsidRDefault="0023652B" w:rsidP="00D613ED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  <w:p w:rsidR="00936930" w:rsidRPr="00583A5A" w:rsidRDefault="0023652B" w:rsidP="00D613ED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  <w:p w:rsidR="00936930" w:rsidRDefault="0023652B" w:rsidP="00D613ED">
                    <w:pPr>
                      <w:jc w:val="center"/>
                      <w:rPr>
                        <w:rFonts w:hint="eastAsia"/>
                        <w:b/>
                        <w:sz w:val="16"/>
                        <w:szCs w:val="16"/>
                      </w:rPr>
                    </w:pPr>
                  </w:p>
                  <w:p w:rsidR="00936930" w:rsidRPr="00583A5A" w:rsidRDefault="0023652B" w:rsidP="00D613ED">
                    <w:pPr>
                      <w:jc w:val="center"/>
                      <w:rPr>
                        <w:rFonts w:hint="eastAsia"/>
                        <w:b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b/>
                        <w:sz w:val="16"/>
                        <w:szCs w:val="16"/>
                      </w:rPr>
                      <w:t>/     /</w:t>
                    </w:r>
                  </w:p>
                  <w:p w:rsidR="00936930" w:rsidRPr="00583A5A" w:rsidRDefault="0023652B" w:rsidP="00D613ED">
                    <w:pPr>
                      <w:jc w:val="center"/>
                      <w:rPr>
                        <w:b/>
                      </w:rPr>
                    </w:pPr>
                  </w:p>
                  <w:p w:rsidR="00936930" w:rsidRPr="00583A5A" w:rsidRDefault="0023652B" w:rsidP="00D613ED">
                    <w:pPr>
                      <w:ind w:firstLineChars="350" w:firstLine="841"/>
                      <w:rPr>
                        <w:b/>
                      </w:rPr>
                    </w:pPr>
                    <w:r w:rsidRPr="00583A5A">
                      <w:rPr>
                        <w:b/>
                      </w:rPr>
                      <w:t>/   /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930" w:rsidRDefault="0023652B" w:rsidP="00E41E96">
    <w:pPr>
      <w:pStyle w:val="a3"/>
      <w:tabs>
        <w:tab w:val="clear" w:pos="8306"/>
        <w:tab w:val="right" w:pos="9498"/>
      </w:tabs>
      <w:ind w:right="70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CE117EF" wp14:editId="025FFD93">
          <wp:simplePos x="0" y="0"/>
          <wp:positionH relativeFrom="column">
            <wp:posOffset>-6985</wp:posOffset>
          </wp:positionH>
          <wp:positionV relativeFrom="paragraph">
            <wp:posOffset>-231140</wp:posOffset>
          </wp:positionV>
          <wp:extent cx="1371600" cy="588010"/>
          <wp:effectExtent l="0" t="0" r="0" b="2540"/>
          <wp:wrapNone/>
          <wp:docPr id="2" name="圖片 2" descr="DSEJ_logo_format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DSEJ_logo_format1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2B"/>
    <w:rsid w:val="001175F2"/>
    <w:rsid w:val="001412D7"/>
    <w:rsid w:val="0023652B"/>
    <w:rsid w:val="0041426D"/>
    <w:rsid w:val="00440DF0"/>
    <w:rsid w:val="0049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65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23652B"/>
    <w:rPr>
      <w:rFonts w:ascii="Times New Roman" w:eastAsia="新細明體" w:hAnsi="Times New Roman" w:cs="Times New Roman"/>
      <w:sz w:val="20"/>
      <w:szCs w:val="24"/>
    </w:rPr>
  </w:style>
  <w:style w:type="paragraph" w:styleId="a5">
    <w:name w:val="footer"/>
    <w:basedOn w:val="a"/>
    <w:link w:val="a6"/>
    <w:rsid w:val="002365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23652B"/>
    <w:rPr>
      <w:rFonts w:ascii="Times New Roman" w:eastAsia="新細明體" w:hAnsi="Times New Roman" w:cs="Times New Roman"/>
      <w:sz w:val="20"/>
      <w:szCs w:val="24"/>
    </w:rPr>
  </w:style>
  <w:style w:type="character" w:styleId="a7">
    <w:name w:val="Hyperlink"/>
    <w:rsid w:val="0023652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36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652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65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23652B"/>
    <w:rPr>
      <w:rFonts w:ascii="Times New Roman" w:eastAsia="新細明體" w:hAnsi="Times New Roman" w:cs="Times New Roman"/>
      <w:sz w:val="20"/>
      <w:szCs w:val="24"/>
    </w:rPr>
  </w:style>
  <w:style w:type="paragraph" w:styleId="a5">
    <w:name w:val="footer"/>
    <w:basedOn w:val="a"/>
    <w:link w:val="a6"/>
    <w:rsid w:val="002365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23652B"/>
    <w:rPr>
      <w:rFonts w:ascii="Times New Roman" w:eastAsia="新細明體" w:hAnsi="Times New Roman" w:cs="Times New Roman"/>
      <w:sz w:val="20"/>
      <w:szCs w:val="24"/>
    </w:rPr>
  </w:style>
  <w:style w:type="character" w:styleId="a7">
    <w:name w:val="Hyperlink"/>
    <w:rsid w:val="0023652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36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65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mmeractivity.gov.mo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2092</Characters>
  <Application>Microsoft Office Word</Application>
  <DocSecurity>0</DocSecurity>
  <Lines>17</Lines>
  <Paragraphs>4</Paragraphs>
  <ScaleCrop>false</ScaleCrop>
  <Company>dsej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2019-03-27T06:40:00Z</cp:lastPrinted>
  <dcterms:created xsi:type="dcterms:W3CDTF">2019-03-27T06:40:00Z</dcterms:created>
  <dcterms:modified xsi:type="dcterms:W3CDTF">2019-03-27T06:40:00Z</dcterms:modified>
</cp:coreProperties>
</file>