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A87D7" w14:textId="77777777" w:rsidR="00BA2713" w:rsidRPr="002569B0" w:rsidRDefault="00BA2713" w:rsidP="00A97D5C">
      <w:pPr>
        <w:snapToGrid w:val="0"/>
        <w:ind w:left="360" w:right="332"/>
        <w:jc w:val="center"/>
        <w:rPr>
          <w:rFonts w:ascii="Times New Roman" w:hAnsi="Times New Roman" w:cs="Times New Roman"/>
          <w:bCs/>
          <w:lang w:val="pt-PT"/>
        </w:rPr>
      </w:pPr>
      <w:r w:rsidRPr="002569B0">
        <w:rPr>
          <w:rFonts w:ascii="Times New Roman" w:hAnsi="Times New Roman" w:cs="Times New Roman"/>
          <w:bCs/>
          <w:lang w:val="pt-PT"/>
        </w:rPr>
        <w:t>Direcção dos Serviços de Turismo</w:t>
      </w:r>
    </w:p>
    <w:p w14:paraId="546A17ED" w14:textId="77777777" w:rsidR="00BA2713" w:rsidRPr="002569B0" w:rsidRDefault="00BA2713" w:rsidP="00A97D5C">
      <w:pPr>
        <w:snapToGrid w:val="0"/>
        <w:jc w:val="center"/>
        <w:rPr>
          <w:rFonts w:ascii="Times New Roman" w:hAnsi="Times New Roman" w:cs="Times New Roman"/>
          <w:bCs/>
          <w:lang w:val="pt-PT"/>
        </w:rPr>
      </w:pPr>
      <w:r w:rsidRPr="002569B0">
        <w:rPr>
          <w:rFonts w:ascii="Times New Roman" w:hAnsi="Times New Roman" w:cs="Times New Roman"/>
          <w:bCs/>
          <w:lang w:val="pt-PT"/>
        </w:rPr>
        <w:t>Nota de Imprensa</w:t>
      </w:r>
    </w:p>
    <w:p w14:paraId="0524C142" w14:textId="77777777" w:rsidR="00BA2713" w:rsidRPr="002569B0" w:rsidRDefault="00BA11AB" w:rsidP="00A97D5C">
      <w:pPr>
        <w:snapToGrid w:val="0"/>
        <w:jc w:val="center"/>
        <w:rPr>
          <w:rFonts w:ascii="Times New Roman" w:hAnsi="Times New Roman" w:cs="Times New Roman"/>
          <w:lang w:val="pt-PT"/>
        </w:rPr>
      </w:pPr>
      <w:r w:rsidRPr="002569B0">
        <w:rPr>
          <w:rFonts w:ascii="Times New Roman" w:hAnsi="Times New Roman" w:cs="Times New Roman"/>
          <w:lang w:val="pt-PT"/>
        </w:rPr>
        <w:t>1</w:t>
      </w:r>
      <w:r w:rsidRPr="002569B0">
        <w:rPr>
          <w:rFonts w:ascii="Times New Roman" w:hAnsi="Times New Roman" w:cs="Times New Roman" w:hint="eastAsia"/>
          <w:lang w:val="pt-PT"/>
        </w:rPr>
        <w:t>0</w:t>
      </w:r>
      <w:r w:rsidR="00BA2713" w:rsidRPr="002569B0">
        <w:rPr>
          <w:rFonts w:ascii="Times New Roman" w:hAnsi="Times New Roman" w:cs="Times New Roman"/>
          <w:lang w:val="pt-PT"/>
        </w:rPr>
        <w:t xml:space="preserve"> de Maio, 2021</w:t>
      </w:r>
    </w:p>
    <w:p w14:paraId="6E16B280" w14:textId="77777777" w:rsidR="00BA2713" w:rsidRPr="002569B0" w:rsidRDefault="00BA2713" w:rsidP="00A97D5C">
      <w:pPr>
        <w:snapToGrid w:val="0"/>
        <w:jc w:val="center"/>
        <w:rPr>
          <w:rFonts w:ascii="Times New Roman" w:hAnsi="Times New Roman" w:cs="Times New Roman"/>
          <w:b/>
          <w:lang w:val="pt-PT"/>
        </w:rPr>
      </w:pPr>
    </w:p>
    <w:p w14:paraId="77CADB2C" w14:textId="77777777" w:rsidR="001B696B" w:rsidRPr="002569B0" w:rsidRDefault="000D065B" w:rsidP="00A97D5C">
      <w:pPr>
        <w:snapToGrid w:val="0"/>
        <w:jc w:val="center"/>
        <w:rPr>
          <w:rFonts w:ascii="Times New Roman" w:eastAsiaTheme="minorEastAsia" w:hAnsi="Times New Roman" w:cs="Times New Roman"/>
          <w:b/>
          <w:bCs/>
          <w:sz w:val="32"/>
          <w:szCs w:val="32"/>
          <w:lang w:val="pt-PT"/>
        </w:rPr>
      </w:pPr>
      <w:r w:rsidRPr="002569B0">
        <w:rPr>
          <w:rFonts w:ascii="Times New Roman" w:eastAsia="SimSun" w:hAnsi="Times New Roman" w:cs="Times New Roman"/>
          <w:b/>
          <w:bCs/>
          <w:sz w:val="32"/>
          <w:szCs w:val="32"/>
          <w:lang w:val="pt-PT"/>
        </w:rPr>
        <w:t>I</w:t>
      </w:r>
      <w:r w:rsidR="00EC6FAA" w:rsidRPr="002569B0">
        <w:rPr>
          <w:rFonts w:ascii="Times New Roman" w:eastAsia="SimSun" w:hAnsi="Times New Roman" w:cs="Times New Roman"/>
          <w:b/>
          <w:bCs/>
          <w:sz w:val="32"/>
          <w:szCs w:val="32"/>
          <w:lang w:val="pt-PT"/>
        </w:rPr>
        <w:t>senção do imposto de turismo</w:t>
      </w:r>
      <w:r w:rsidRPr="002569B0">
        <w:rPr>
          <w:rFonts w:ascii="Times New Roman" w:eastAsia="SimSun" w:hAnsi="Times New Roman" w:cs="Times New Roman"/>
          <w:b/>
          <w:bCs/>
          <w:sz w:val="32"/>
          <w:szCs w:val="32"/>
          <w:lang w:val="pt-PT"/>
        </w:rPr>
        <w:t>,</w:t>
      </w:r>
      <w:r w:rsidR="00E748B5" w:rsidRPr="002569B0">
        <w:rPr>
          <w:rFonts w:ascii="Times New Roman" w:eastAsia="SimSun" w:hAnsi="Times New Roman" w:cs="Times New Roman"/>
          <w:b/>
          <w:bCs/>
          <w:sz w:val="32"/>
          <w:szCs w:val="32"/>
          <w:lang w:val="pt-PT"/>
        </w:rPr>
        <w:t xml:space="preserve"> </w:t>
      </w:r>
      <w:r w:rsidRPr="002569B0">
        <w:rPr>
          <w:rFonts w:ascii="Times New Roman" w:eastAsia="SimSun" w:hAnsi="Times New Roman" w:cs="Times New Roman"/>
          <w:b/>
          <w:bCs/>
          <w:sz w:val="32"/>
          <w:szCs w:val="32"/>
          <w:lang w:val="pt-PT"/>
        </w:rPr>
        <w:t xml:space="preserve">alargado o âmbito de apoio </w:t>
      </w:r>
      <w:r w:rsidR="00EC6FAA" w:rsidRPr="002569B0">
        <w:rPr>
          <w:rFonts w:ascii="Times New Roman" w:eastAsia="SimSun" w:hAnsi="Times New Roman" w:cs="Times New Roman"/>
          <w:b/>
          <w:bCs/>
          <w:sz w:val="32"/>
          <w:szCs w:val="32"/>
          <w:lang w:val="pt-PT"/>
        </w:rPr>
        <w:t>para</w:t>
      </w:r>
      <w:r w:rsidR="007F5EBD" w:rsidRPr="002569B0">
        <w:rPr>
          <w:rFonts w:ascii="Times New Roman" w:eastAsia="SimSun" w:hAnsi="Times New Roman" w:cs="Times New Roman"/>
          <w:b/>
          <w:bCs/>
          <w:sz w:val="32"/>
          <w:szCs w:val="32"/>
          <w:lang w:val="pt-PT"/>
        </w:rPr>
        <w:t xml:space="preserve"> </w:t>
      </w:r>
      <w:r w:rsidR="00801023" w:rsidRPr="002569B0">
        <w:rPr>
          <w:rFonts w:ascii="Times New Roman" w:eastAsia="SimSun" w:hAnsi="Times New Roman" w:cs="Times New Roman"/>
          <w:b/>
          <w:bCs/>
          <w:sz w:val="32"/>
          <w:szCs w:val="32"/>
          <w:lang w:val="pt-PT"/>
        </w:rPr>
        <w:t xml:space="preserve">a </w:t>
      </w:r>
      <w:r w:rsidR="00AA451F" w:rsidRPr="002569B0">
        <w:rPr>
          <w:rFonts w:ascii="Times New Roman" w:eastAsia="SimSun" w:hAnsi="Times New Roman" w:cs="Times New Roman"/>
          <w:b/>
          <w:bCs/>
          <w:sz w:val="32"/>
          <w:szCs w:val="32"/>
          <w:lang w:val="pt-PT"/>
        </w:rPr>
        <w:t>r</w:t>
      </w:r>
      <w:r w:rsidR="001B696B" w:rsidRPr="002569B0">
        <w:rPr>
          <w:rFonts w:ascii="Times New Roman" w:eastAsia="SimSun" w:hAnsi="Times New Roman" w:cs="Times New Roman"/>
          <w:b/>
          <w:bCs/>
          <w:sz w:val="32"/>
          <w:szCs w:val="32"/>
          <w:lang w:val="pt-PT"/>
        </w:rPr>
        <w:t>ecuperação d</w:t>
      </w:r>
      <w:r w:rsidR="004B7DE2" w:rsidRPr="002569B0">
        <w:rPr>
          <w:rFonts w:ascii="Times New Roman" w:eastAsia="SimSun" w:hAnsi="Times New Roman" w:cs="Times New Roman"/>
          <w:b/>
          <w:bCs/>
          <w:sz w:val="32"/>
          <w:szCs w:val="32"/>
          <w:lang w:val="pt-PT"/>
        </w:rPr>
        <w:t>a</w:t>
      </w:r>
      <w:r w:rsidR="001B696B" w:rsidRPr="002569B0">
        <w:rPr>
          <w:rFonts w:ascii="Times New Roman" w:eastAsia="SimSun" w:hAnsi="Times New Roman" w:cs="Times New Roman"/>
          <w:b/>
          <w:bCs/>
          <w:sz w:val="32"/>
          <w:szCs w:val="32"/>
          <w:lang w:val="pt-PT"/>
        </w:rPr>
        <w:t xml:space="preserve"> </w:t>
      </w:r>
      <w:r w:rsidR="004B7DE2" w:rsidRPr="002569B0">
        <w:rPr>
          <w:rFonts w:ascii="Times New Roman" w:eastAsia="SimSun" w:hAnsi="Times New Roman" w:cs="Times New Roman"/>
          <w:b/>
          <w:bCs/>
          <w:sz w:val="32"/>
          <w:szCs w:val="32"/>
          <w:lang w:val="pt-PT"/>
        </w:rPr>
        <w:t>indústria</w:t>
      </w:r>
    </w:p>
    <w:p w14:paraId="3C471ECC" w14:textId="77777777" w:rsidR="00922BC9" w:rsidRPr="002569B0" w:rsidRDefault="00922BC9" w:rsidP="00A97D5C">
      <w:pPr>
        <w:snapToGrid w:val="0"/>
        <w:jc w:val="center"/>
        <w:rPr>
          <w:rFonts w:ascii="Times New Roman" w:eastAsia="SimSun" w:hAnsi="Times New Roman" w:cs="Times New Roman"/>
          <w:bCs/>
          <w:lang w:val="pt-PT"/>
        </w:rPr>
      </w:pPr>
    </w:p>
    <w:p w14:paraId="0F753CAC" w14:textId="77777777" w:rsidR="009E160E" w:rsidRPr="002569B0" w:rsidRDefault="007D796D" w:rsidP="00A97D5C">
      <w:pPr>
        <w:snapToGrid w:val="0"/>
        <w:jc w:val="both"/>
        <w:rPr>
          <w:rFonts w:ascii="Times New Roman" w:hAnsi="Times New Roman" w:cs="Times New Roman"/>
          <w:lang w:val="pt-PT"/>
        </w:rPr>
      </w:pPr>
      <w:r w:rsidRPr="002569B0">
        <w:rPr>
          <w:rFonts w:ascii="Times New Roman" w:hAnsi="Times New Roman" w:cs="Times New Roman"/>
          <w:lang w:val="pt-PT"/>
        </w:rPr>
        <w:t>Visando concretizar as acções governativa</w:t>
      </w:r>
      <w:r w:rsidR="00D35B6F" w:rsidRPr="002569B0">
        <w:rPr>
          <w:rFonts w:ascii="Times New Roman" w:hAnsi="Times New Roman" w:cs="Times New Roman"/>
          <w:lang w:val="pt-PT"/>
        </w:rPr>
        <w:t>s</w:t>
      </w:r>
      <w:r w:rsidRPr="002569B0">
        <w:rPr>
          <w:rFonts w:ascii="Times New Roman" w:hAnsi="Times New Roman" w:cs="Times New Roman"/>
          <w:lang w:val="pt-PT"/>
        </w:rPr>
        <w:t xml:space="preserve"> integradas no</w:t>
      </w:r>
      <w:r w:rsidR="00D35B6F" w:rsidRPr="002569B0">
        <w:rPr>
          <w:rFonts w:ascii="Times New Roman" w:hAnsi="Times New Roman" w:cs="Times New Roman"/>
          <w:lang w:val="pt-PT"/>
        </w:rPr>
        <w:t xml:space="preserve"> </w:t>
      </w:r>
      <w:r w:rsidRPr="002569B0">
        <w:rPr>
          <w:rFonts w:ascii="Times New Roman" w:hAnsi="Times New Roman" w:cs="Times New Roman"/>
          <w:lang w:val="pt-PT"/>
        </w:rPr>
        <w:t>“Plano de garantia do emprego</w:t>
      </w:r>
      <w:r w:rsidR="00D35B6F" w:rsidRPr="002569B0">
        <w:rPr>
          <w:rFonts w:ascii="Times New Roman" w:hAnsi="Times New Roman" w:cs="Times New Roman"/>
          <w:lang w:val="pt-PT"/>
        </w:rPr>
        <w:t>,</w:t>
      </w:r>
      <w:r w:rsidRPr="002569B0">
        <w:rPr>
          <w:rFonts w:ascii="Times New Roman" w:hAnsi="Times New Roman" w:cs="Times New Roman"/>
          <w:lang w:val="pt-PT"/>
        </w:rPr>
        <w:t xml:space="preserve"> estabilização da economia e asseguramento da qualidade de vida da população 2021”</w:t>
      </w:r>
      <w:r w:rsidR="00D35B6F" w:rsidRPr="002569B0">
        <w:rPr>
          <w:rFonts w:ascii="Times New Roman" w:hAnsi="Times New Roman" w:cs="Times New Roman"/>
          <w:lang w:val="pt-PT"/>
        </w:rPr>
        <w:t xml:space="preserve">, </w:t>
      </w:r>
      <w:r w:rsidR="00A835DE" w:rsidRPr="002569B0">
        <w:rPr>
          <w:rFonts w:ascii="Times New Roman" w:hAnsi="Times New Roman" w:cs="Times New Roman"/>
          <w:lang w:val="pt-PT"/>
        </w:rPr>
        <w:t xml:space="preserve">o Governo da </w:t>
      </w:r>
      <w:r w:rsidR="00F10E7C" w:rsidRPr="002569B0">
        <w:rPr>
          <w:rFonts w:ascii="Times New Roman" w:hAnsi="Times New Roman" w:cs="Times New Roman"/>
          <w:lang w:val="pt-PT"/>
        </w:rPr>
        <w:t>Região Administrativa Especial de Macau</w:t>
      </w:r>
      <w:r w:rsidR="00783717" w:rsidRPr="002569B0">
        <w:rPr>
          <w:rFonts w:ascii="Times New Roman" w:hAnsi="Times New Roman" w:cs="Times New Roman"/>
          <w:lang w:val="pt-PT"/>
        </w:rPr>
        <w:t xml:space="preserve"> (RAEM)</w:t>
      </w:r>
      <w:r w:rsidR="00A835DE" w:rsidRPr="002569B0">
        <w:rPr>
          <w:rFonts w:ascii="Times New Roman" w:hAnsi="Times New Roman" w:cs="Times New Roman"/>
          <w:lang w:val="pt-PT"/>
        </w:rPr>
        <w:t xml:space="preserve"> implementou uma série de medidas de redução e isenção </w:t>
      </w:r>
      <w:r w:rsidR="00E120E5" w:rsidRPr="002569B0">
        <w:rPr>
          <w:rFonts w:ascii="Times New Roman" w:hAnsi="Times New Roman" w:cs="Times New Roman"/>
          <w:lang w:val="pt-PT"/>
        </w:rPr>
        <w:t>de impostos</w:t>
      </w:r>
      <w:r w:rsidR="00A835DE" w:rsidRPr="002569B0">
        <w:rPr>
          <w:rFonts w:ascii="Times New Roman" w:hAnsi="Times New Roman" w:cs="Times New Roman"/>
          <w:lang w:val="pt-PT"/>
        </w:rPr>
        <w:t xml:space="preserve">. </w:t>
      </w:r>
      <w:r w:rsidR="009E160E" w:rsidRPr="002569B0">
        <w:rPr>
          <w:rFonts w:ascii="Times New Roman" w:hAnsi="Times New Roman" w:cs="Times New Roman"/>
          <w:lang w:val="pt-PT"/>
        </w:rPr>
        <w:t>Com</w:t>
      </w:r>
      <w:r w:rsidR="009D77ED" w:rsidRPr="002569B0">
        <w:rPr>
          <w:rFonts w:ascii="Times New Roman" w:hAnsi="Times New Roman" w:cs="Times New Roman"/>
          <w:lang w:val="pt-PT"/>
        </w:rPr>
        <w:t xml:space="preserve"> o alargamento do âmbito da isenção do imposto de turismo</w:t>
      </w:r>
      <w:r w:rsidR="009E160E" w:rsidRPr="002569B0">
        <w:rPr>
          <w:rFonts w:ascii="Times New Roman" w:hAnsi="Times New Roman" w:cs="Times New Roman"/>
          <w:lang w:val="pt-PT"/>
        </w:rPr>
        <w:t>, prevê-se que mais de 370 estabelecimentos de prestação de serviços de turismo possam ser beneficiados, pelo que os cofres públicos vão receber menos de cerca de 379 milhões de patacas de imposto</w:t>
      </w:r>
      <w:r w:rsidR="00037B08" w:rsidRPr="002569B0">
        <w:rPr>
          <w:rFonts w:ascii="Times New Roman" w:hAnsi="Times New Roman" w:cs="Times New Roman"/>
          <w:lang w:val="pt-PT"/>
        </w:rPr>
        <w:t>, com vista a revitalizar a economia e injectar dinamismo na recuperação da indústria do turismo de Macau</w:t>
      </w:r>
      <w:r w:rsidR="009E160E" w:rsidRPr="002569B0">
        <w:rPr>
          <w:rFonts w:ascii="Times New Roman" w:hAnsi="Times New Roman" w:cs="Times New Roman"/>
          <w:lang w:val="pt-PT"/>
        </w:rPr>
        <w:t>.</w:t>
      </w:r>
    </w:p>
    <w:p w14:paraId="1FA54DAE" w14:textId="77777777" w:rsidR="009154E9" w:rsidRPr="002569B0" w:rsidRDefault="009154E9" w:rsidP="00A97D5C">
      <w:pPr>
        <w:snapToGrid w:val="0"/>
        <w:jc w:val="both"/>
        <w:rPr>
          <w:rFonts w:ascii="Times New Roman" w:hAnsi="Times New Roman" w:cs="Times New Roman"/>
          <w:lang w:val="pt-PT"/>
        </w:rPr>
      </w:pPr>
    </w:p>
    <w:p w14:paraId="23A1D2B8" w14:textId="77777777" w:rsidR="00FB3D61" w:rsidRPr="002569B0" w:rsidRDefault="00FB3D61" w:rsidP="00FB3D61">
      <w:pPr>
        <w:snapToGrid w:val="0"/>
        <w:jc w:val="both"/>
        <w:rPr>
          <w:rFonts w:ascii="Times New Roman" w:hAnsi="Times New Roman" w:cs="Times New Roman"/>
          <w:b/>
          <w:bCs/>
          <w:lang w:val="pt-PT"/>
        </w:rPr>
      </w:pPr>
      <w:r w:rsidRPr="002569B0">
        <w:rPr>
          <w:rFonts w:ascii="Times New Roman" w:hAnsi="Times New Roman" w:cs="Times New Roman"/>
          <w:b/>
          <w:bCs/>
          <w:lang w:val="pt-PT"/>
        </w:rPr>
        <w:t>Mais estabelecimentos isentos</w:t>
      </w:r>
    </w:p>
    <w:p w14:paraId="121DB3C4" w14:textId="77777777" w:rsidR="006E085A" w:rsidRPr="002569B0" w:rsidRDefault="00EF5EA0" w:rsidP="006E085A">
      <w:pPr>
        <w:snapToGrid w:val="0"/>
        <w:jc w:val="both"/>
        <w:rPr>
          <w:rFonts w:ascii="Times New Roman" w:hAnsi="Times New Roman" w:cs="Times New Roman"/>
          <w:lang w:val="pt-PT"/>
        </w:rPr>
      </w:pPr>
      <w:r w:rsidRPr="002569B0">
        <w:rPr>
          <w:rFonts w:ascii="Times New Roman" w:hAnsi="Times New Roman" w:cs="Times New Roman"/>
          <w:lang w:val="pt-PT"/>
        </w:rPr>
        <w:t>Perante a actual fase de ajustamento com vista à recuperação económica de Macau, o Governo da RAEM está a prestar forte apoio à indústria do turismo para aliviar os encargos do sector.</w:t>
      </w:r>
      <w:r w:rsidR="006E085A" w:rsidRPr="002569B0">
        <w:rPr>
          <w:rFonts w:ascii="Times New Roman" w:hAnsi="Times New Roman" w:cs="Times New Roman"/>
          <w:lang w:val="pt-PT"/>
        </w:rPr>
        <w:t xml:space="preserve"> Entre a nova ronda de medidas de apoio económico lançadas este ano, com base nos benefícios fiscais previstos na Lei do Orçamento de 2021, será alargada a isenção do imposto de turismo aos estabelecimentos hoteleiros, salas de dança, bares, saunas, estabelecimentos do tipo “health clubs”, massagens e “karaokes”.</w:t>
      </w:r>
    </w:p>
    <w:p w14:paraId="18860E4B" w14:textId="77777777" w:rsidR="006E085A" w:rsidRPr="002569B0" w:rsidRDefault="006E085A" w:rsidP="00EF5EA0">
      <w:pPr>
        <w:snapToGrid w:val="0"/>
        <w:jc w:val="both"/>
        <w:rPr>
          <w:rFonts w:ascii="Times New Roman" w:hAnsi="Times New Roman" w:cs="Times New Roman"/>
          <w:lang w:val="pt-PT"/>
        </w:rPr>
      </w:pPr>
    </w:p>
    <w:p w14:paraId="69DF0D8A" w14:textId="77777777" w:rsidR="00115C8B" w:rsidRPr="002569B0" w:rsidRDefault="00115C8B" w:rsidP="00EF5EA0">
      <w:pPr>
        <w:snapToGrid w:val="0"/>
        <w:jc w:val="both"/>
        <w:rPr>
          <w:rFonts w:ascii="Times New Roman" w:hAnsi="Times New Roman" w:cs="Times New Roman"/>
          <w:lang w:val="pt-PT"/>
        </w:rPr>
      </w:pPr>
      <w:r w:rsidRPr="002569B0">
        <w:rPr>
          <w:rFonts w:ascii="Times New Roman" w:hAnsi="Times New Roman" w:cs="Times New Roman"/>
          <w:lang w:val="pt-PT"/>
        </w:rPr>
        <w:t xml:space="preserve">De acordo com as disposições relativas à isenção do imposto de turismo na Lei do Orçamento de 2021, alterada pela Lei n.º 3/2021, </w:t>
      </w:r>
      <w:r w:rsidR="00552DED" w:rsidRPr="002569B0">
        <w:rPr>
          <w:rFonts w:ascii="Times New Roman" w:hAnsi="Times New Roman" w:cs="Times New Roman"/>
          <w:lang w:val="pt-PT"/>
        </w:rPr>
        <w:t xml:space="preserve">os estabelecimentos </w:t>
      </w:r>
      <w:r w:rsidRPr="002569B0">
        <w:rPr>
          <w:rFonts w:ascii="Times New Roman" w:hAnsi="Times New Roman" w:cs="Times New Roman"/>
          <w:lang w:val="pt-PT"/>
        </w:rPr>
        <w:t>estão isentos da taxa de 5%</w:t>
      </w:r>
      <w:r w:rsidRPr="002569B0">
        <w:rPr>
          <w:rFonts w:ascii="Times New Roman" w:hAnsi="Times New Roman" w:cs="Times New Roman" w:hint="eastAsia"/>
          <w:lang w:val="pt-PT"/>
        </w:rPr>
        <w:t xml:space="preserve"> </w:t>
      </w:r>
      <w:r w:rsidRPr="002569B0">
        <w:rPr>
          <w:rFonts w:ascii="Times New Roman" w:hAnsi="Times New Roman" w:cs="Times New Roman"/>
          <w:lang w:val="pt-PT"/>
        </w:rPr>
        <w:t>do imposto de turismo, contando-se o período de isenção desde 11 de Maio até 31 de Dezembro de 2021.</w:t>
      </w:r>
    </w:p>
    <w:p w14:paraId="2D174D1D" w14:textId="77777777" w:rsidR="00115C8B" w:rsidRPr="002569B0" w:rsidRDefault="00115C8B" w:rsidP="00EF5EA0">
      <w:pPr>
        <w:snapToGrid w:val="0"/>
        <w:jc w:val="both"/>
        <w:rPr>
          <w:rFonts w:ascii="Times New Roman" w:hAnsi="Times New Roman" w:cs="Times New Roman"/>
          <w:lang w:val="pt-PT"/>
        </w:rPr>
      </w:pPr>
    </w:p>
    <w:p w14:paraId="71F60D2D" w14:textId="77777777" w:rsidR="00115C8B" w:rsidRPr="002569B0" w:rsidRDefault="00115C8B" w:rsidP="00115C8B">
      <w:pPr>
        <w:snapToGrid w:val="0"/>
        <w:jc w:val="both"/>
        <w:rPr>
          <w:rFonts w:ascii="Times New Roman" w:hAnsi="Times New Roman" w:cs="Times New Roman"/>
          <w:lang w:val="pt-PT"/>
        </w:rPr>
      </w:pPr>
      <w:r w:rsidRPr="002569B0">
        <w:rPr>
          <w:rFonts w:ascii="Times New Roman" w:hAnsi="Times New Roman" w:cs="Times New Roman"/>
          <w:lang w:val="pt-PT"/>
        </w:rPr>
        <w:t>Os estabelecimentos de prestação de serviços de turismo que, no período de isenção, cobrarem indevidamente o imposto de turismo aos consumidores, se descobertos, além de estarem sujeitos ao pagamento do respectivo imposto, podem ver ser aplicadas a respectiva multa nos termos da lei. Por outro lado, não serão isentos do imposto os estabelecimentos que não estejam devidamente licenciados, bem como aqueles que cuja liquidação do imposto não conste das devidas facturas ou documentos equivalentes.</w:t>
      </w:r>
    </w:p>
    <w:p w14:paraId="076467AB" w14:textId="77777777" w:rsidR="00115C8B" w:rsidRPr="002569B0" w:rsidRDefault="00115C8B" w:rsidP="00EF5EA0">
      <w:pPr>
        <w:snapToGrid w:val="0"/>
        <w:jc w:val="both"/>
        <w:rPr>
          <w:rFonts w:ascii="Times New Roman" w:hAnsi="Times New Roman" w:cs="Times New Roman"/>
          <w:lang w:val="pt-PT"/>
        </w:rPr>
      </w:pPr>
    </w:p>
    <w:p w14:paraId="31E9C963" w14:textId="77777777" w:rsidR="00EF5EA0" w:rsidRPr="002569B0" w:rsidRDefault="00495E24" w:rsidP="00EF5EA0">
      <w:pPr>
        <w:snapToGrid w:val="0"/>
        <w:jc w:val="both"/>
        <w:rPr>
          <w:rFonts w:ascii="Times New Roman" w:hAnsi="Times New Roman" w:cs="Times New Roman"/>
          <w:lang w:val="pt-PT"/>
        </w:rPr>
      </w:pPr>
      <w:r w:rsidRPr="002569B0">
        <w:rPr>
          <w:rFonts w:ascii="Times New Roman" w:hAnsi="Times New Roman" w:cs="Times New Roman"/>
          <w:lang w:val="pt-PT"/>
        </w:rPr>
        <w:t xml:space="preserve">Perante a actual fase de ajustamento com vista à recuperação económica de Macau, o Governo da RAEM está a prestar forte apoio à indústria do turismo para aliviar os encargos do sector. </w:t>
      </w:r>
      <w:r w:rsidR="00EF5EA0" w:rsidRPr="002569B0">
        <w:rPr>
          <w:rFonts w:ascii="Times New Roman" w:hAnsi="Times New Roman" w:cs="Times New Roman"/>
          <w:lang w:val="pt-PT"/>
        </w:rPr>
        <w:t>Com o crescimento estável do número de visitantes deste ano, a Direcção dos Serviços de Turismo tem-se empenhado na fiscalização das entidades licenciadas. Em simultâneo, a indústria turística tem o dever de cumprir os regulamentos dos respectivos estabelecimentos de prestação de serviços de turismo, bem como de executar rigorosamente as medidas de prevenção epidémica do Governo da RAEM, a fim de proteger, em conjunto, a imagem de Macau como uma cidade saudável e apropriada para visitar.</w:t>
      </w:r>
    </w:p>
    <w:p w14:paraId="70DFB2A1" w14:textId="77777777" w:rsidR="00FE3A34" w:rsidRPr="002569B0" w:rsidRDefault="00FE3A34" w:rsidP="00A97D5C">
      <w:pPr>
        <w:snapToGrid w:val="0"/>
        <w:jc w:val="both"/>
        <w:rPr>
          <w:rFonts w:ascii="新細明體" w:hAnsi="新細明體"/>
          <w:lang w:val="pt-PT"/>
        </w:rPr>
      </w:pPr>
    </w:p>
    <w:p w14:paraId="50D4B842" w14:textId="51BB1F2F" w:rsidR="00FE3A34" w:rsidRPr="002569B0" w:rsidRDefault="00FE3A34" w:rsidP="00A97D5C">
      <w:pPr>
        <w:snapToGrid w:val="0"/>
        <w:jc w:val="both"/>
        <w:rPr>
          <w:rFonts w:ascii="Times New Roman" w:hAnsi="Times New Roman" w:cs="Times New Roman"/>
          <w:lang w:val="pt-PT"/>
        </w:rPr>
      </w:pPr>
    </w:p>
    <w:sectPr w:rsidR="00FE3A34" w:rsidRPr="002569B0" w:rsidSect="002569B0">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BD3B2" w14:textId="77777777" w:rsidR="005A0367" w:rsidRDefault="005A0367" w:rsidP="002C5431">
      <w:r>
        <w:separator/>
      </w:r>
    </w:p>
  </w:endnote>
  <w:endnote w:type="continuationSeparator" w:id="0">
    <w:p w14:paraId="055DB548" w14:textId="77777777" w:rsidR="005A0367" w:rsidRDefault="005A0367" w:rsidP="002C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0B02" w14:textId="77777777" w:rsidR="005A0367" w:rsidRDefault="005A0367" w:rsidP="002C5431">
      <w:r>
        <w:separator/>
      </w:r>
    </w:p>
  </w:footnote>
  <w:footnote w:type="continuationSeparator" w:id="0">
    <w:p w14:paraId="5A915AA1" w14:textId="77777777" w:rsidR="005A0367" w:rsidRDefault="005A0367" w:rsidP="002C5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D9"/>
    <w:rsid w:val="00001918"/>
    <w:rsid w:val="0000411C"/>
    <w:rsid w:val="00017DB1"/>
    <w:rsid w:val="000208A9"/>
    <w:rsid w:val="00021879"/>
    <w:rsid w:val="000221EF"/>
    <w:rsid w:val="000266BD"/>
    <w:rsid w:val="000309F1"/>
    <w:rsid w:val="00032F59"/>
    <w:rsid w:val="000339D0"/>
    <w:rsid w:val="00037B08"/>
    <w:rsid w:val="000543F5"/>
    <w:rsid w:val="00074BC1"/>
    <w:rsid w:val="00075EA5"/>
    <w:rsid w:val="000762EE"/>
    <w:rsid w:val="0008541C"/>
    <w:rsid w:val="00092084"/>
    <w:rsid w:val="000A0A6C"/>
    <w:rsid w:val="000D033F"/>
    <w:rsid w:val="000D065B"/>
    <w:rsid w:val="000D1D37"/>
    <w:rsid w:val="000D3583"/>
    <w:rsid w:val="000D42B0"/>
    <w:rsid w:val="000F4015"/>
    <w:rsid w:val="0010033B"/>
    <w:rsid w:val="00100740"/>
    <w:rsid w:val="0010355E"/>
    <w:rsid w:val="00111648"/>
    <w:rsid w:val="00112BBF"/>
    <w:rsid w:val="00115C8B"/>
    <w:rsid w:val="00116192"/>
    <w:rsid w:val="00135EFB"/>
    <w:rsid w:val="00162732"/>
    <w:rsid w:val="00171222"/>
    <w:rsid w:val="00196D08"/>
    <w:rsid w:val="001B696B"/>
    <w:rsid w:val="001C03C8"/>
    <w:rsid w:val="001C489A"/>
    <w:rsid w:val="001E6288"/>
    <w:rsid w:val="0020041C"/>
    <w:rsid w:val="00220F15"/>
    <w:rsid w:val="0024200A"/>
    <w:rsid w:val="002569B0"/>
    <w:rsid w:val="0026714A"/>
    <w:rsid w:val="00271826"/>
    <w:rsid w:val="00286140"/>
    <w:rsid w:val="00287E0E"/>
    <w:rsid w:val="002933F6"/>
    <w:rsid w:val="00297245"/>
    <w:rsid w:val="002A0F5B"/>
    <w:rsid w:val="002B0F05"/>
    <w:rsid w:val="002B7BB9"/>
    <w:rsid w:val="002C1D13"/>
    <w:rsid w:val="002C5431"/>
    <w:rsid w:val="002F65F2"/>
    <w:rsid w:val="0031043A"/>
    <w:rsid w:val="00313FB1"/>
    <w:rsid w:val="003169DD"/>
    <w:rsid w:val="0031782D"/>
    <w:rsid w:val="00317FDC"/>
    <w:rsid w:val="00324CD9"/>
    <w:rsid w:val="003376D8"/>
    <w:rsid w:val="0034002E"/>
    <w:rsid w:val="00347E3F"/>
    <w:rsid w:val="003503E5"/>
    <w:rsid w:val="00351A08"/>
    <w:rsid w:val="00352B53"/>
    <w:rsid w:val="00362C62"/>
    <w:rsid w:val="003644BD"/>
    <w:rsid w:val="0038563A"/>
    <w:rsid w:val="003A1B03"/>
    <w:rsid w:val="003A4E22"/>
    <w:rsid w:val="003A7E53"/>
    <w:rsid w:val="003B5CCD"/>
    <w:rsid w:val="003D236B"/>
    <w:rsid w:val="003D2860"/>
    <w:rsid w:val="003D496C"/>
    <w:rsid w:val="003E0EAB"/>
    <w:rsid w:val="00424193"/>
    <w:rsid w:val="00440335"/>
    <w:rsid w:val="0044595D"/>
    <w:rsid w:val="00445E62"/>
    <w:rsid w:val="00450DF4"/>
    <w:rsid w:val="00451896"/>
    <w:rsid w:val="004568DE"/>
    <w:rsid w:val="00472D38"/>
    <w:rsid w:val="00473463"/>
    <w:rsid w:val="0048115C"/>
    <w:rsid w:val="00484D6D"/>
    <w:rsid w:val="00495E24"/>
    <w:rsid w:val="00497D23"/>
    <w:rsid w:val="004A59F7"/>
    <w:rsid w:val="004B7DE2"/>
    <w:rsid w:val="004E56A6"/>
    <w:rsid w:val="005019DA"/>
    <w:rsid w:val="00502448"/>
    <w:rsid w:val="00504D04"/>
    <w:rsid w:val="005059D3"/>
    <w:rsid w:val="00512D7E"/>
    <w:rsid w:val="005222E5"/>
    <w:rsid w:val="005242C8"/>
    <w:rsid w:val="005345D6"/>
    <w:rsid w:val="00535C2C"/>
    <w:rsid w:val="00543329"/>
    <w:rsid w:val="00552DED"/>
    <w:rsid w:val="005678F6"/>
    <w:rsid w:val="00586110"/>
    <w:rsid w:val="00592753"/>
    <w:rsid w:val="005A0367"/>
    <w:rsid w:val="005B65B3"/>
    <w:rsid w:val="005C68D8"/>
    <w:rsid w:val="005D58D3"/>
    <w:rsid w:val="005E4A96"/>
    <w:rsid w:val="005F4FA0"/>
    <w:rsid w:val="005F6906"/>
    <w:rsid w:val="00602B7F"/>
    <w:rsid w:val="00612EEB"/>
    <w:rsid w:val="0062646D"/>
    <w:rsid w:val="0063100B"/>
    <w:rsid w:val="00631960"/>
    <w:rsid w:val="00634433"/>
    <w:rsid w:val="00645CD9"/>
    <w:rsid w:val="00652158"/>
    <w:rsid w:val="00652AB8"/>
    <w:rsid w:val="006608A0"/>
    <w:rsid w:val="00664A13"/>
    <w:rsid w:val="00674E90"/>
    <w:rsid w:val="006764E2"/>
    <w:rsid w:val="006828F7"/>
    <w:rsid w:val="00687DC4"/>
    <w:rsid w:val="00690337"/>
    <w:rsid w:val="006952C5"/>
    <w:rsid w:val="006C3A53"/>
    <w:rsid w:val="006D41F7"/>
    <w:rsid w:val="006D437F"/>
    <w:rsid w:val="006E085A"/>
    <w:rsid w:val="006E51CF"/>
    <w:rsid w:val="006F202C"/>
    <w:rsid w:val="0070373D"/>
    <w:rsid w:val="00716D4F"/>
    <w:rsid w:val="00744F0E"/>
    <w:rsid w:val="00747FD8"/>
    <w:rsid w:val="007537BC"/>
    <w:rsid w:val="00781F99"/>
    <w:rsid w:val="00783717"/>
    <w:rsid w:val="007901C9"/>
    <w:rsid w:val="007A451C"/>
    <w:rsid w:val="007B0DCD"/>
    <w:rsid w:val="007B38DE"/>
    <w:rsid w:val="007C1A4D"/>
    <w:rsid w:val="007D438B"/>
    <w:rsid w:val="007D740C"/>
    <w:rsid w:val="007D796D"/>
    <w:rsid w:val="007D79BE"/>
    <w:rsid w:val="007E3A4C"/>
    <w:rsid w:val="007F1747"/>
    <w:rsid w:val="007F37EC"/>
    <w:rsid w:val="007F5EBD"/>
    <w:rsid w:val="007F6838"/>
    <w:rsid w:val="00801023"/>
    <w:rsid w:val="00812029"/>
    <w:rsid w:val="00823F8D"/>
    <w:rsid w:val="00832837"/>
    <w:rsid w:val="00847333"/>
    <w:rsid w:val="00856819"/>
    <w:rsid w:val="008725BA"/>
    <w:rsid w:val="00875A46"/>
    <w:rsid w:val="00887361"/>
    <w:rsid w:val="00890614"/>
    <w:rsid w:val="008B6F45"/>
    <w:rsid w:val="008E5B17"/>
    <w:rsid w:val="0091325E"/>
    <w:rsid w:val="009154E9"/>
    <w:rsid w:val="00921E99"/>
    <w:rsid w:val="00922BC9"/>
    <w:rsid w:val="0095463A"/>
    <w:rsid w:val="0097065F"/>
    <w:rsid w:val="0098574A"/>
    <w:rsid w:val="009D77ED"/>
    <w:rsid w:val="009E160E"/>
    <w:rsid w:val="009F0D1C"/>
    <w:rsid w:val="009F2CD1"/>
    <w:rsid w:val="00A06586"/>
    <w:rsid w:val="00A118D4"/>
    <w:rsid w:val="00A12BC4"/>
    <w:rsid w:val="00A15516"/>
    <w:rsid w:val="00A32495"/>
    <w:rsid w:val="00A35037"/>
    <w:rsid w:val="00A36FB7"/>
    <w:rsid w:val="00A44B33"/>
    <w:rsid w:val="00A55D7C"/>
    <w:rsid w:val="00A835DE"/>
    <w:rsid w:val="00A86298"/>
    <w:rsid w:val="00A921D7"/>
    <w:rsid w:val="00A97D5C"/>
    <w:rsid w:val="00A97D7E"/>
    <w:rsid w:val="00AA451F"/>
    <w:rsid w:val="00AC3699"/>
    <w:rsid w:val="00AC630C"/>
    <w:rsid w:val="00B16784"/>
    <w:rsid w:val="00B31C9B"/>
    <w:rsid w:val="00B41900"/>
    <w:rsid w:val="00B63AD4"/>
    <w:rsid w:val="00B6783C"/>
    <w:rsid w:val="00B710DE"/>
    <w:rsid w:val="00B72674"/>
    <w:rsid w:val="00B73377"/>
    <w:rsid w:val="00B854F2"/>
    <w:rsid w:val="00BA11AB"/>
    <w:rsid w:val="00BA2713"/>
    <w:rsid w:val="00BB1E95"/>
    <w:rsid w:val="00BC0618"/>
    <w:rsid w:val="00BF7431"/>
    <w:rsid w:val="00C029BC"/>
    <w:rsid w:val="00C0677E"/>
    <w:rsid w:val="00C140FC"/>
    <w:rsid w:val="00C3582E"/>
    <w:rsid w:val="00C47B1F"/>
    <w:rsid w:val="00C51A46"/>
    <w:rsid w:val="00C532CD"/>
    <w:rsid w:val="00C55DA2"/>
    <w:rsid w:val="00C55E16"/>
    <w:rsid w:val="00C6280A"/>
    <w:rsid w:val="00C7448B"/>
    <w:rsid w:val="00CA006C"/>
    <w:rsid w:val="00CB5242"/>
    <w:rsid w:val="00D01027"/>
    <w:rsid w:val="00D13C77"/>
    <w:rsid w:val="00D17059"/>
    <w:rsid w:val="00D17EE9"/>
    <w:rsid w:val="00D21367"/>
    <w:rsid w:val="00D22EA8"/>
    <w:rsid w:val="00D26B08"/>
    <w:rsid w:val="00D35B6F"/>
    <w:rsid w:val="00D4139E"/>
    <w:rsid w:val="00D45128"/>
    <w:rsid w:val="00D474C2"/>
    <w:rsid w:val="00D57D18"/>
    <w:rsid w:val="00D7385A"/>
    <w:rsid w:val="00D800CD"/>
    <w:rsid w:val="00DD2793"/>
    <w:rsid w:val="00DD743F"/>
    <w:rsid w:val="00DE2B1A"/>
    <w:rsid w:val="00DF354B"/>
    <w:rsid w:val="00E05346"/>
    <w:rsid w:val="00E105CD"/>
    <w:rsid w:val="00E120E5"/>
    <w:rsid w:val="00E12DA3"/>
    <w:rsid w:val="00E24624"/>
    <w:rsid w:val="00E46CE2"/>
    <w:rsid w:val="00E47538"/>
    <w:rsid w:val="00E57663"/>
    <w:rsid w:val="00E63711"/>
    <w:rsid w:val="00E67AD8"/>
    <w:rsid w:val="00E71E14"/>
    <w:rsid w:val="00E748B5"/>
    <w:rsid w:val="00E774CE"/>
    <w:rsid w:val="00E81C0E"/>
    <w:rsid w:val="00E82AE7"/>
    <w:rsid w:val="00E855BB"/>
    <w:rsid w:val="00E8616C"/>
    <w:rsid w:val="00E90A43"/>
    <w:rsid w:val="00EA034D"/>
    <w:rsid w:val="00EB069A"/>
    <w:rsid w:val="00EC6CCB"/>
    <w:rsid w:val="00EC6FAA"/>
    <w:rsid w:val="00ED1BC5"/>
    <w:rsid w:val="00EE3B34"/>
    <w:rsid w:val="00EF5EA0"/>
    <w:rsid w:val="00F0498E"/>
    <w:rsid w:val="00F05A81"/>
    <w:rsid w:val="00F1098B"/>
    <w:rsid w:val="00F10E7C"/>
    <w:rsid w:val="00F36C23"/>
    <w:rsid w:val="00F61760"/>
    <w:rsid w:val="00F645E7"/>
    <w:rsid w:val="00F71516"/>
    <w:rsid w:val="00F82607"/>
    <w:rsid w:val="00F85B08"/>
    <w:rsid w:val="00F932FD"/>
    <w:rsid w:val="00FA185A"/>
    <w:rsid w:val="00FA62E7"/>
    <w:rsid w:val="00FB3D61"/>
    <w:rsid w:val="00FC0A76"/>
    <w:rsid w:val="00FD28BB"/>
    <w:rsid w:val="00FD3C63"/>
    <w:rsid w:val="00FD71D4"/>
    <w:rsid w:val="00FE1269"/>
    <w:rsid w:val="00FE3A34"/>
    <w:rsid w:val="00FF3307"/>
    <w:rsid w:val="00FF5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7E6E5"/>
  <w15:docId w15:val="{53B549F9-9368-D844-BF55-AF0F844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CD9"/>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431"/>
    <w:pPr>
      <w:tabs>
        <w:tab w:val="center" w:pos="4153"/>
        <w:tab w:val="right" w:pos="8306"/>
      </w:tabs>
      <w:snapToGrid w:val="0"/>
    </w:pPr>
    <w:rPr>
      <w:sz w:val="20"/>
      <w:szCs w:val="20"/>
    </w:rPr>
  </w:style>
  <w:style w:type="character" w:customStyle="1" w:styleId="a4">
    <w:name w:val="頁首 字元"/>
    <w:basedOn w:val="a0"/>
    <w:link w:val="a3"/>
    <w:uiPriority w:val="99"/>
    <w:rsid w:val="002C5431"/>
    <w:rPr>
      <w:rFonts w:ascii="Calibri" w:eastAsia="新細明體" w:hAnsi="Calibri" w:cs="新細明體"/>
      <w:kern w:val="0"/>
      <w:sz w:val="20"/>
      <w:szCs w:val="20"/>
    </w:rPr>
  </w:style>
  <w:style w:type="paragraph" w:styleId="a5">
    <w:name w:val="footer"/>
    <w:basedOn w:val="a"/>
    <w:link w:val="a6"/>
    <w:uiPriority w:val="99"/>
    <w:unhideWhenUsed/>
    <w:rsid w:val="002C5431"/>
    <w:pPr>
      <w:tabs>
        <w:tab w:val="center" w:pos="4153"/>
        <w:tab w:val="right" w:pos="8306"/>
      </w:tabs>
      <w:snapToGrid w:val="0"/>
    </w:pPr>
    <w:rPr>
      <w:sz w:val="20"/>
      <w:szCs w:val="20"/>
    </w:rPr>
  </w:style>
  <w:style w:type="character" w:customStyle="1" w:styleId="a6">
    <w:name w:val="頁尾 字元"/>
    <w:basedOn w:val="a0"/>
    <w:link w:val="a5"/>
    <w:uiPriority w:val="99"/>
    <w:rsid w:val="002C5431"/>
    <w:rPr>
      <w:rFonts w:ascii="Calibri" w:eastAsia="新細明體" w:hAnsi="Calibri" w:cs="新細明體"/>
      <w:kern w:val="0"/>
      <w:sz w:val="20"/>
      <w:szCs w:val="20"/>
    </w:rPr>
  </w:style>
  <w:style w:type="paragraph" w:styleId="a7">
    <w:name w:val="Balloon Text"/>
    <w:basedOn w:val="a"/>
    <w:link w:val="a8"/>
    <w:uiPriority w:val="99"/>
    <w:semiHidden/>
    <w:unhideWhenUsed/>
    <w:rsid w:val="003A4E2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A4E22"/>
    <w:rPr>
      <w:rFonts w:asciiTheme="majorHAnsi" w:eastAsiaTheme="majorEastAsia" w:hAnsiTheme="majorHAnsi" w:cstheme="majorBidi"/>
      <w:kern w:val="0"/>
      <w:sz w:val="18"/>
      <w:szCs w:val="18"/>
    </w:rPr>
  </w:style>
  <w:style w:type="character" w:customStyle="1" w:styleId="pressdetailtitle1">
    <w:name w:val="press_detail_title1"/>
    <w:rsid w:val="00BA2713"/>
    <w:rPr>
      <w:b/>
      <w:bCs/>
    </w:rPr>
  </w:style>
  <w:style w:type="paragraph" w:styleId="HTML">
    <w:name w:val="HTML Preformatted"/>
    <w:basedOn w:val="a"/>
    <w:link w:val="HTML0"/>
    <w:uiPriority w:val="99"/>
    <w:semiHidden/>
    <w:unhideWhenUsed/>
    <w:rsid w:val="00AC6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AC630C"/>
    <w:rPr>
      <w:rFonts w:ascii="細明體" w:eastAsia="細明體" w:hAnsi="細明體" w:cs="細明體"/>
      <w:kern w:val="0"/>
      <w:szCs w:val="24"/>
    </w:rPr>
  </w:style>
  <w:style w:type="character" w:customStyle="1" w:styleId="y2iqfc">
    <w:name w:val="y2iqfc"/>
    <w:basedOn w:val="a0"/>
    <w:rsid w:val="00AC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7371">
      <w:bodyDiv w:val="1"/>
      <w:marLeft w:val="0"/>
      <w:marRight w:val="0"/>
      <w:marTop w:val="0"/>
      <w:marBottom w:val="0"/>
      <w:divBdr>
        <w:top w:val="none" w:sz="0" w:space="0" w:color="auto"/>
        <w:left w:val="none" w:sz="0" w:space="0" w:color="auto"/>
        <w:bottom w:val="none" w:sz="0" w:space="0" w:color="auto"/>
        <w:right w:val="none" w:sz="0" w:space="0" w:color="auto"/>
      </w:divBdr>
    </w:div>
    <w:div w:id="17016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DSF</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Iu</dc:creator>
  <cp:lastModifiedBy>Bob, Leong Wai Kin</cp:lastModifiedBy>
  <cp:revision>34</cp:revision>
  <cp:lastPrinted>2021-05-07T09:03:00Z</cp:lastPrinted>
  <dcterms:created xsi:type="dcterms:W3CDTF">2021-05-10T12:20:00Z</dcterms:created>
  <dcterms:modified xsi:type="dcterms:W3CDTF">2021-05-10T13:28:00Z</dcterms:modified>
</cp:coreProperties>
</file>