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FB34D" w14:textId="54D0649C" w:rsidR="00C77B31" w:rsidRPr="00977DA2" w:rsidRDefault="00C77B31" w:rsidP="005C4BE3">
      <w:pPr>
        <w:widowControl/>
        <w:overflowPunct w:val="0"/>
        <w:spacing w:beforeLines="50" w:before="180" w:line="500" w:lineRule="exact"/>
        <w:jc w:val="center"/>
        <w:rPr>
          <w:rFonts w:ascii="Times New Roman" w:eastAsia="標楷體" w:hAnsi="Times New Roman" w:cs="Times New Roman"/>
          <w:b/>
          <w:color w:val="000000"/>
          <w:spacing w:val="20"/>
          <w:kern w:val="0"/>
          <w:sz w:val="28"/>
          <w:szCs w:val="28"/>
        </w:rPr>
      </w:pPr>
      <w:r w:rsidRPr="00977DA2">
        <w:rPr>
          <w:rFonts w:ascii="Times New Roman" w:hAnsi="Times New Roman" w:cs="Times New Roman"/>
          <w:b/>
          <w:sz w:val="28"/>
          <w:szCs w:val="28"/>
        </w:rPr>
        <w:t xml:space="preserve">ESTATÍSTICA DA CRIMINALIDADE E DOS TRABALHOS DE EXECUÇÃO DA LEI DO ANO </w:t>
      </w:r>
      <w:r w:rsidR="00742E98" w:rsidRPr="00977DA2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Pr="00977DA2">
        <w:rPr>
          <w:rFonts w:ascii="Times New Roman" w:hAnsi="Times New Roman" w:cs="Times New Roman"/>
          <w:b/>
          <w:sz w:val="28"/>
          <w:szCs w:val="28"/>
        </w:rPr>
        <w:t>2021 EM MACAU</w:t>
      </w:r>
    </w:p>
    <w:p w14:paraId="35CDC882" w14:textId="77777777" w:rsidR="00E456BC" w:rsidRPr="00977DA2" w:rsidRDefault="00E456BC" w:rsidP="006F5835">
      <w:pPr>
        <w:widowControl/>
        <w:tabs>
          <w:tab w:val="left" w:pos="6804"/>
        </w:tabs>
        <w:overflowPunct w:val="0"/>
        <w:spacing w:line="420" w:lineRule="exact"/>
        <w:jc w:val="both"/>
        <w:rPr>
          <w:rFonts w:ascii="Times New Roman" w:hAnsi="Times New Roman" w:cs="Times New Roman"/>
          <w:b/>
          <w:kern w:val="0"/>
          <w:sz w:val="26"/>
          <w:szCs w:val="26"/>
        </w:rPr>
      </w:pPr>
    </w:p>
    <w:p w14:paraId="4693BD9D" w14:textId="77777777" w:rsidR="00921552" w:rsidRPr="00977DA2" w:rsidRDefault="00921552" w:rsidP="00E456BC">
      <w:pPr>
        <w:widowControl/>
        <w:tabs>
          <w:tab w:val="left" w:pos="6804"/>
        </w:tabs>
        <w:overflowPunct w:val="0"/>
        <w:spacing w:after="240" w:line="420" w:lineRule="exact"/>
        <w:jc w:val="both"/>
        <w:rPr>
          <w:rFonts w:ascii="Times New Roman" w:hAnsi="Times New Roman" w:cs="Times New Roman"/>
          <w:b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b/>
          <w:kern w:val="0"/>
          <w:sz w:val="26"/>
          <w:szCs w:val="26"/>
        </w:rPr>
        <w:t>Caros amigos do sector de comunicação social:</w:t>
      </w:r>
    </w:p>
    <w:p w14:paraId="4E4AC31D" w14:textId="0138EF98" w:rsidR="00140325" w:rsidRPr="00977DA2" w:rsidRDefault="00A8527D" w:rsidP="00E456BC">
      <w:pPr>
        <w:widowControl/>
        <w:tabs>
          <w:tab w:val="left" w:pos="6804"/>
        </w:tabs>
        <w:overflowPunct w:val="0"/>
        <w:spacing w:after="240" w:line="420" w:lineRule="exact"/>
        <w:ind w:firstLineChars="189" w:firstLine="491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No passado</w:t>
      </w:r>
      <w:r w:rsidR="009F763D" w:rsidRPr="004D2F52">
        <w:rPr>
          <w:rFonts w:ascii="Times New Roman" w:hAnsi="Times New Roman" w:cs="Times New Roman"/>
          <w:kern w:val="0"/>
          <w:sz w:val="26"/>
          <w:szCs w:val="26"/>
        </w:rPr>
        <w:t xml:space="preserve"> ano </w:t>
      </w:r>
      <w:r w:rsidR="009F763D" w:rsidRPr="00E24B57">
        <w:rPr>
          <w:rFonts w:ascii="Times New Roman" w:hAnsi="Times New Roman" w:cs="Times New Roman"/>
          <w:kern w:val="0"/>
          <w:sz w:val="26"/>
          <w:szCs w:val="26"/>
        </w:rPr>
        <w:t xml:space="preserve">de </w:t>
      </w:r>
      <w:r w:rsidR="009F763D" w:rsidRPr="003B4FF9">
        <w:rPr>
          <w:rFonts w:ascii="Times New Roman" w:hAnsi="Times New Roman" w:cs="Times New Roman"/>
          <w:kern w:val="0"/>
          <w:sz w:val="26"/>
          <w:szCs w:val="26"/>
        </w:rPr>
        <w:t>2021</w:t>
      </w:r>
      <w:r w:rsidR="00342469" w:rsidRPr="00977DA2">
        <w:rPr>
          <w:rFonts w:ascii="Times New Roman" w:hAnsi="Times New Roman" w:cs="Times New Roman"/>
          <w:kern w:val="0"/>
          <w:sz w:val="26"/>
          <w:szCs w:val="26"/>
        </w:rPr>
        <w:t>, Macau foi testado</w:t>
      </w:r>
      <w:r w:rsidR="00693ACE" w:rsidRPr="000A34BE">
        <w:rPr>
          <w:rFonts w:ascii="Times New Roman" w:hAnsi="Times New Roman" w:cs="Times New Roman"/>
          <w:kern w:val="0"/>
          <w:sz w:val="26"/>
          <w:szCs w:val="26"/>
        </w:rPr>
        <w:t>, um após o outro</w:t>
      </w:r>
      <w:r w:rsidR="00693ACE">
        <w:rPr>
          <w:rFonts w:ascii="Times New Roman" w:hAnsi="Times New Roman" w:cs="Times New Roman"/>
          <w:kern w:val="0"/>
          <w:sz w:val="26"/>
          <w:szCs w:val="26"/>
        </w:rPr>
        <w:t>,</w:t>
      </w:r>
      <w:r w:rsidR="00342469" w:rsidRPr="004D2F52">
        <w:rPr>
          <w:rFonts w:ascii="Times New Roman" w:hAnsi="Times New Roman" w:cs="Times New Roman"/>
          <w:kern w:val="0"/>
          <w:sz w:val="26"/>
          <w:szCs w:val="26"/>
        </w:rPr>
        <w:t xml:space="preserve"> pela epidemia e pelos desastres de tufões</w:t>
      </w:r>
      <w:r w:rsidR="00342469" w:rsidRPr="00977DA2">
        <w:rPr>
          <w:rFonts w:ascii="Times New Roman" w:hAnsi="Times New Roman" w:cs="Times New Roman"/>
          <w:kern w:val="0"/>
          <w:sz w:val="26"/>
          <w:szCs w:val="26"/>
        </w:rPr>
        <w:t>.</w:t>
      </w:r>
      <w:r w:rsidR="00C42FA3" w:rsidRPr="00977DA2">
        <w:rPr>
          <w:rFonts w:ascii="Times New Roman" w:hAnsi="Times New Roman" w:cs="Times New Roman"/>
          <w:kern w:val="0"/>
          <w:sz w:val="26"/>
          <w:szCs w:val="26"/>
        </w:rPr>
        <w:t xml:space="preserve"> Sob a liderança do Chefe do Executivo, todos os se</w:t>
      </w:r>
      <w:r w:rsidR="006F5835" w:rsidRPr="00977DA2">
        <w:rPr>
          <w:rFonts w:ascii="Times New Roman" w:hAnsi="Times New Roman" w:cs="Times New Roman"/>
          <w:kern w:val="0"/>
          <w:sz w:val="26"/>
          <w:szCs w:val="26"/>
        </w:rPr>
        <w:t>c</w:t>
      </w:r>
      <w:r w:rsidR="00C42FA3" w:rsidRPr="00977DA2">
        <w:rPr>
          <w:rFonts w:ascii="Times New Roman" w:hAnsi="Times New Roman" w:cs="Times New Roman"/>
          <w:kern w:val="0"/>
          <w:sz w:val="26"/>
          <w:szCs w:val="26"/>
        </w:rPr>
        <w:t xml:space="preserve">tores da sociedade se uniram para superar as dificuldades e reduzir </w:t>
      </w:r>
      <w:r w:rsidR="00F23903" w:rsidRPr="00977DA2">
        <w:rPr>
          <w:rFonts w:ascii="Times New Roman" w:hAnsi="Times New Roman" w:cs="Times New Roman"/>
          <w:kern w:val="0"/>
          <w:sz w:val="26"/>
          <w:szCs w:val="26"/>
        </w:rPr>
        <w:t>efectivamente</w:t>
      </w:r>
      <w:r w:rsidR="00C42FA3" w:rsidRPr="00977DA2">
        <w:rPr>
          <w:rFonts w:ascii="Times New Roman" w:hAnsi="Times New Roman" w:cs="Times New Roman"/>
          <w:kern w:val="0"/>
          <w:sz w:val="26"/>
          <w:szCs w:val="26"/>
        </w:rPr>
        <w:t xml:space="preserve"> os prejuízos causados pelos desastres. A </w:t>
      </w:r>
      <w:r w:rsidR="00592136" w:rsidRPr="00977DA2">
        <w:rPr>
          <w:rFonts w:ascii="Times New Roman" w:hAnsi="Times New Roman" w:cs="Times New Roman"/>
          <w:kern w:val="0"/>
          <w:sz w:val="26"/>
          <w:szCs w:val="26"/>
        </w:rPr>
        <w:t>área da</w:t>
      </w:r>
      <w:r w:rsidR="00C42FA3" w:rsidRPr="00977DA2">
        <w:rPr>
          <w:rFonts w:ascii="Times New Roman" w:hAnsi="Times New Roman" w:cs="Times New Roman"/>
          <w:kern w:val="0"/>
          <w:sz w:val="26"/>
          <w:szCs w:val="26"/>
        </w:rPr>
        <w:t xml:space="preserve"> segurança </w:t>
      </w:r>
      <w:r w:rsidR="009C632A">
        <w:rPr>
          <w:rFonts w:ascii="Times New Roman" w:hAnsi="Times New Roman" w:cs="Times New Roman"/>
          <w:kern w:val="0"/>
          <w:sz w:val="26"/>
          <w:szCs w:val="26"/>
        </w:rPr>
        <w:t>colabora</w:t>
      </w:r>
      <w:r w:rsidR="00656722" w:rsidRPr="004D2F5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C42FA3" w:rsidRPr="00E24B57">
        <w:rPr>
          <w:rFonts w:ascii="Times New Roman" w:hAnsi="Times New Roman" w:cs="Times New Roman"/>
          <w:kern w:val="0"/>
          <w:sz w:val="26"/>
          <w:szCs w:val="26"/>
        </w:rPr>
        <w:t xml:space="preserve">plenamente </w:t>
      </w:r>
      <w:r w:rsidR="00656722">
        <w:rPr>
          <w:rFonts w:ascii="Times New Roman" w:hAnsi="Times New Roman" w:cs="Times New Roman"/>
          <w:kern w:val="0"/>
          <w:sz w:val="26"/>
          <w:szCs w:val="26"/>
        </w:rPr>
        <w:t>n</w:t>
      </w:r>
      <w:r w:rsidR="00C42FA3" w:rsidRPr="004D2F52">
        <w:rPr>
          <w:rFonts w:ascii="Times New Roman" w:hAnsi="Times New Roman" w:cs="Times New Roman"/>
          <w:kern w:val="0"/>
          <w:sz w:val="26"/>
          <w:szCs w:val="26"/>
        </w:rPr>
        <w:t>os trabalhos do Governo da Região Administrativa Especial de Macau na</w:t>
      </w:r>
      <w:r w:rsidR="00C42FA3" w:rsidRPr="00977DA2">
        <w:rPr>
          <w:rFonts w:ascii="Times New Roman" w:hAnsi="Times New Roman" w:cs="Times New Roman"/>
          <w:kern w:val="0"/>
          <w:sz w:val="26"/>
          <w:szCs w:val="26"/>
        </w:rPr>
        <w:t xml:space="preserve"> prevenç</w:t>
      </w:r>
      <w:r w:rsidR="009F763D" w:rsidRPr="00977DA2">
        <w:rPr>
          <w:rFonts w:ascii="Times New Roman" w:hAnsi="Times New Roman" w:cs="Times New Roman"/>
          <w:kern w:val="0"/>
          <w:sz w:val="26"/>
          <w:szCs w:val="26"/>
        </w:rPr>
        <w:t>ão</w:t>
      </w:r>
      <w:r w:rsidR="00C42FA3" w:rsidRPr="00977DA2">
        <w:rPr>
          <w:rFonts w:ascii="Times New Roman" w:hAnsi="Times New Roman" w:cs="Times New Roman"/>
          <w:kern w:val="0"/>
          <w:sz w:val="26"/>
          <w:szCs w:val="26"/>
        </w:rPr>
        <w:t xml:space="preserve"> d</w:t>
      </w:r>
      <w:r w:rsidR="009F763D" w:rsidRPr="00977DA2">
        <w:rPr>
          <w:rFonts w:ascii="Times New Roman" w:hAnsi="Times New Roman" w:cs="Times New Roman"/>
          <w:kern w:val="0"/>
          <w:sz w:val="26"/>
          <w:szCs w:val="26"/>
        </w:rPr>
        <w:t>a</w:t>
      </w:r>
      <w:r w:rsidR="00C42FA3" w:rsidRPr="00977DA2">
        <w:rPr>
          <w:rFonts w:ascii="Times New Roman" w:hAnsi="Times New Roman" w:cs="Times New Roman"/>
          <w:kern w:val="0"/>
          <w:sz w:val="26"/>
          <w:szCs w:val="26"/>
        </w:rPr>
        <w:t xml:space="preserve"> epidemia e</w:t>
      </w:r>
      <w:r w:rsidR="009F763D" w:rsidRPr="00977DA2">
        <w:rPr>
          <w:rFonts w:ascii="Times New Roman" w:hAnsi="Times New Roman" w:cs="Times New Roman"/>
          <w:kern w:val="0"/>
          <w:sz w:val="26"/>
          <w:szCs w:val="26"/>
        </w:rPr>
        <w:t xml:space="preserve"> de</w:t>
      </w:r>
      <w:r w:rsidR="00C42FA3" w:rsidRPr="00977DA2">
        <w:rPr>
          <w:rFonts w:ascii="Times New Roman" w:hAnsi="Times New Roman" w:cs="Times New Roman"/>
          <w:kern w:val="0"/>
          <w:sz w:val="26"/>
          <w:szCs w:val="26"/>
        </w:rPr>
        <w:t xml:space="preserve"> desastres, bem como está atento às mudanças na situação da segurança em Macau, reforçando o combate a vários tipos de actos ilegais e protegendo a harmonia e </w:t>
      </w:r>
      <w:r w:rsidR="009F763D" w:rsidRPr="00977DA2">
        <w:rPr>
          <w:rFonts w:ascii="Times New Roman" w:hAnsi="Times New Roman" w:cs="Times New Roman"/>
          <w:kern w:val="0"/>
          <w:sz w:val="26"/>
          <w:szCs w:val="26"/>
        </w:rPr>
        <w:t xml:space="preserve">a </w:t>
      </w:r>
      <w:r w:rsidR="00C42FA3" w:rsidRPr="00977DA2">
        <w:rPr>
          <w:rFonts w:ascii="Times New Roman" w:hAnsi="Times New Roman" w:cs="Times New Roman"/>
          <w:kern w:val="0"/>
          <w:sz w:val="26"/>
          <w:szCs w:val="26"/>
        </w:rPr>
        <w:t>estabilidade da sociedade.</w:t>
      </w:r>
    </w:p>
    <w:p w14:paraId="654A7067" w14:textId="288A21A7" w:rsidR="0074181F" w:rsidRPr="00977DA2" w:rsidRDefault="00C42FA3" w:rsidP="00E456BC">
      <w:pPr>
        <w:widowControl/>
        <w:tabs>
          <w:tab w:val="left" w:pos="6804"/>
        </w:tabs>
        <w:overflowPunct w:val="0"/>
        <w:spacing w:after="240" w:line="420" w:lineRule="exact"/>
        <w:ind w:firstLineChars="189" w:firstLine="491"/>
        <w:jc w:val="both"/>
        <w:rPr>
          <w:rFonts w:ascii="Times New Roman" w:hAnsi="Times New Roman" w:cs="Times New Roman"/>
          <w:color w:val="0A0A0A"/>
          <w:sz w:val="26"/>
          <w:szCs w:val="26"/>
          <w:shd w:val="clear" w:color="auto" w:fill="FFFFFF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Sob a influência contínua da epidemia, </w:t>
      </w:r>
      <w:r w:rsidR="00370152" w:rsidRPr="00977DA2">
        <w:rPr>
          <w:rFonts w:ascii="Times New Roman" w:hAnsi="Times New Roman" w:cs="Times New Roman"/>
          <w:kern w:val="0"/>
          <w:sz w:val="26"/>
          <w:szCs w:val="26"/>
        </w:rPr>
        <w:t>houve mudanças n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a situação d</w:t>
      </w:r>
      <w:r w:rsidR="009F763D" w:rsidRPr="00977DA2">
        <w:rPr>
          <w:rFonts w:ascii="Times New Roman" w:hAnsi="Times New Roman" w:cs="Times New Roman"/>
          <w:kern w:val="0"/>
          <w:sz w:val="26"/>
          <w:szCs w:val="26"/>
        </w:rPr>
        <w:t>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segurança e </w:t>
      </w:r>
      <w:r w:rsidR="00370152" w:rsidRPr="00977DA2">
        <w:rPr>
          <w:rFonts w:ascii="Times New Roman" w:hAnsi="Times New Roman" w:cs="Times New Roman"/>
          <w:kern w:val="0"/>
          <w:sz w:val="26"/>
          <w:szCs w:val="26"/>
        </w:rPr>
        <w:t>n</w:t>
      </w:r>
      <w:r w:rsidR="009F763D" w:rsidRPr="00977DA2">
        <w:rPr>
          <w:rFonts w:ascii="Times New Roman" w:hAnsi="Times New Roman" w:cs="Times New Roman"/>
          <w:kern w:val="0"/>
          <w:sz w:val="26"/>
          <w:szCs w:val="26"/>
        </w:rPr>
        <w:t xml:space="preserve">o tipo de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crimes </w:t>
      </w:r>
      <w:r w:rsidR="009F763D" w:rsidRPr="00977DA2">
        <w:rPr>
          <w:rFonts w:ascii="Times New Roman" w:hAnsi="Times New Roman" w:cs="Times New Roman"/>
          <w:kern w:val="0"/>
          <w:sz w:val="26"/>
          <w:szCs w:val="26"/>
        </w:rPr>
        <w:t xml:space="preserve">praticados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em Macau</w:t>
      </w:r>
      <w:r w:rsidR="00370152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9F763D" w:rsidRPr="00977DA2">
        <w:rPr>
          <w:rFonts w:ascii="Times New Roman" w:hAnsi="Times New Roman" w:cs="Times New Roman"/>
          <w:kern w:val="0"/>
          <w:sz w:val="26"/>
          <w:szCs w:val="26"/>
        </w:rPr>
        <w:t>pelo que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a </w:t>
      </w:r>
      <w:r w:rsidR="00370152" w:rsidRPr="00977DA2">
        <w:rPr>
          <w:rFonts w:ascii="Times New Roman" w:hAnsi="Times New Roman" w:cs="Times New Roman"/>
          <w:kern w:val="0"/>
          <w:sz w:val="26"/>
          <w:szCs w:val="26"/>
        </w:rPr>
        <w:t>autoridade da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segurança espera que, comparando os dados </w:t>
      </w:r>
      <w:r w:rsidR="00370152" w:rsidRPr="00977DA2">
        <w:rPr>
          <w:rFonts w:ascii="Times New Roman" w:hAnsi="Times New Roman" w:cs="Times New Roman"/>
          <w:kern w:val="0"/>
          <w:sz w:val="26"/>
          <w:szCs w:val="26"/>
        </w:rPr>
        <w:t xml:space="preserve">estatísticos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crimes </w:t>
      </w:r>
      <w:r w:rsidR="009F763D"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2021 e </w:t>
      </w:r>
      <w:r w:rsidR="009F763D"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2020, </w:t>
      </w:r>
      <w:r w:rsidR="00370152" w:rsidRPr="00977DA2">
        <w:rPr>
          <w:rFonts w:ascii="Times New Roman" w:hAnsi="Times New Roman" w:cs="Times New Roman"/>
          <w:kern w:val="0"/>
          <w:sz w:val="26"/>
          <w:szCs w:val="26"/>
        </w:rPr>
        <w:t xml:space="preserve">bem como </w:t>
      </w:r>
      <w:r w:rsidR="009F763D"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2021 e </w:t>
      </w:r>
      <w:r w:rsidR="009F763D"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2019</w:t>
      </w:r>
      <w:r w:rsidR="00601DC7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antes do início da epidemia, </w:t>
      </w:r>
      <w:r w:rsidR="00CC5D4D">
        <w:rPr>
          <w:rFonts w:ascii="Times New Roman" w:hAnsi="Times New Roman" w:cs="Times New Roman"/>
          <w:kern w:val="0"/>
          <w:sz w:val="26"/>
          <w:szCs w:val="26"/>
        </w:rPr>
        <w:t xml:space="preserve">estes </w:t>
      </w:r>
      <w:r w:rsidR="00601DC7" w:rsidRPr="004D2F52">
        <w:rPr>
          <w:rFonts w:ascii="Times New Roman" w:hAnsi="Times New Roman" w:cs="Times New Roman"/>
          <w:kern w:val="0"/>
          <w:sz w:val="26"/>
          <w:szCs w:val="26"/>
        </w:rPr>
        <w:t xml:space="preserve">possam reflectir </w:t>
      </w:r>
      <w:r w:rsidR="009F763D" w:rsidRPr="003B4FF9">
        <w:rPr>
          <w:rFonts w:ascii="Times New Roman" w:hAnsi="Times New Roman" w:cs="Times New Roman"/>
          <w:kern w:val="0"/>
          <w:sz w:val="26"/>
          <w:szCs w:val="26"/>
        </w:rPr>
        <w:t xml:space="preserve">de forma </w:t>
      </w:r>
      <w:r w:rsidR="00601DC7" w:rsidRPr="00977DA2">
        <w:rPr>
          <w:rFonts w:ascii="Times New Roman" w:hAnsi="Times New Roman" w:cs="Times New Roman"/>
          <w:kern w:val="0"/>
          <w:sz w:val="26"/>
          <w:szCs w:val="26"/>
        </w:rPr>
        <w:t>mais objectiva e precisa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as tendências d</w:t>
      </w:r>
      <w:r w:rsidR="009F763D" w:rsidRPr="00977DA2">
        <w:rPr>
          <w:rFonts w:ascii="Times New Roman" w:hAnsi="Times New Roman" w:cs="Times New Roman"/>
          <w:kern w:val="0"/>
          <w:sz w:val="26"/>
          <w:szCs w:val="26"/>
        </w:rPr>
        <w:t>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mudança d</w:t>
      </w:r>
      <w:r w:rsidR="009F763D" w:rsidRPr="00977DA2">
        <w:rPr>
          <w:rFonts w:ascii="Times New Roman" w:hAnsi="Times New Roman" w:cs="Times New Roman"/>
          <w:kern w:val="0"/>
          <w:sz w:val="26"/>
          <w:szCs w:val="26"/>
        </w:rPr>
        <w:t>os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vários tipos de crime</w:t>
      </w:r>
      <w:r w:rsidR="009F763D" w:rsidRPr="00977DA2">
        <w:rPr>
          <w:rFonts w:ascii="Times New Roman" w:hAnsi="Times New Roman" w:cs="Times New Roman"/>
          <w:kern w:val="0"/>
          <w:sz w:val="26"/>
          <w:szCs w:val="26"/>
        </w:rPr>
        <w:t>s praticados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em Macau.</w:t>
      </w:r>
      <w:r w:rsidR="0074181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De seguida, e para referência, expomos os dados estatísticos da criminalidade, bem como os</w:t>
      </w:r>
      <w:r w:rsidR="00423D50" w:rsidRPr="00977DA2">
        <w:rPr>
          <w:rFonts w:ascii="Times New Roman" w:hAnsi="Times New Roman" w:cs="Times New Roman"/>
          <w:kern w:val="0"/>
          <w:sz w:val="26"/>
          <w:szCs w:val="26"/>
        </w:rPr>
        <w:t xml:space="preserve"> dados</w:t>
      </w:r>
      <w:r w:rsidR="0074181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relativos à execução da lei: </w:t>
      </w:r>
    </w:p>
    <w:p w14:paraId="4598F4E2" w14:textId="3F21B283" w:rsidR="00AB2FB6" w:rsidRPr="00977DA2" w:rsidRDefault="00AB2FB6" w:rsidP="00815D7C">
      <w:pPr>
        <w:pStyle w:val="a7"/>
        <w:widowControl/>
        <w:numPr>
          <w:ilvl w:val="0"/>
          <w:numId w:val="8"/>
        </w:numPr>
        <w:overflowPunct w:val="0"/>
        <w:spacing w:after="240" w:line="500" w:lineRule="exact"/>
        <w:ind w:leftChars="0" w:left="0" w:firstLine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No ano 2021, a Polícia de Macau instaurou um total de 11.376 inquéritos criminais, o que traduz um </w:t>
      </w:r>
      <w:r w:rsidR="002424F2" w:rsidRPr="00977DA2">
        <w:rPr>
          <w:rFonts w:ascii="Times New Roman" w:hAnsi="Times New Roman" w:cs="Times New Roman"/>
          <w:kern w:val="0"/>
          <w:sz w:val="26"/>
          <w:szCs w:val="26"/>
        </w:rPr>
        <w:t xml:space="preserve">aumento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</w:t>
      </w:r>
      <w:r w:rsidR="002424F2" w:rsidRPr="00977DA2">
        <w:rPr>
          <w:rFonts w:ascii="Times New Roman" w:hAnsi="Times New Roman" w:cs="Times New Roman"/>
          <w:kern w:val="0"/>
          <w:sz w:val="26"/>
          <w:szCs w:val="26"/>
        </w:rPr>
        <w:t>1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.</w:t>
      </w:r>
      <w:r w:rsidR="002424F2" w:rsidRPr="00977DA2">
        <w:rPr>
          <w:rFonts w:ascii="Times New Roman" w:hAnsi="Times New Roman" w:cs="Times New Roman"/>
          <w:kern w:val="0"/>
          <w:sz w:val="26"/>
          <w:szCs w:val="26"/>
        </w:rPr>
        <w:t>319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casos, relativamente ao ano de 20</w:t>
      </w:r>
      <w:r w:rsidR="002424F2" w:rsidRPr="00977DA2">
        <w:rPr>
          <w:rFonts w:ascii="Times New Roman" w:hAnsi="Times New Roman" w:cs="Times New Roman"/>
          <w:kern w:val="0"/>
          <w:sz w:val="26"/>
          <w:szCs w:val="26"/>
        </w:rPr>
        <w:t>20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, representando uma </w:t>
      </w:r>
      <w:r w:rsidR="002424F2" w:rsidRPr="00977DA2">
        <w:rPr>
          <w:rFonts w:ascii="Times New Roman" w:hAnsi="Times New Roman" w:cs="Times New Roman"/>
          <w:kern w:val="0"/>
          <w:sz w:val="26"/>
          <w:szCs w:val="26"/>
        </w:rPr>
        <w:t xml:space="preserve">subida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</w:t>
      </w:r>
      <w:r w:rsidR="002424F2" w:rsidRPr="00977DA2">
        <w:rPr>
          <w:rFonts w:ascii="Times New Roman" w:hAnsi="Times New Roman" w:cs="Times New Roman"/>
          <w:kern w:val="0"/>
          <w:sz w:val="26"/>
          <w:szCs w:val="26"/>
        </w:rPr>
        <w:t>13</w:t>
      </w:r>
      <w:r w:rsidR="00E456BC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1%</w:t>
      </w:r>
      <w:r w:rsidR="00423D50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="002424F2"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em comparação com o ano 2019 registou-se uma </w:t>
      </w:r>
      <w:r w:rsidR="00E456BC" w:rsidRPr="00977DA2">
        <w:rPr>
          <w:rFonts w:ascii="Times New Roman" w:hAnsi="Times New Roman" w:cs="Times New Roman"/>
          <w:kern w:val="0"/>
          <w:sz w:val="26"/>
          <w:szCs w:val="26"/>
        </w:rPr>
        <w:t xml:space="preserve">redução </w:t>
      </w:r>
      <w:r w:rsidR="002424F2" w:rsidRPr="00977DA2">
        <w:rPr>
          <w:rFonts w:ascii="Times New Roman" w:hAnsi="Times New Roman" w:cs="Times New Roman"/>
          <w:kern w:val="0"/>
          <w:sz w:val="26"/>
          <w:szCs w:val="26"/>
        </w:rPr>
        <w:t>de 2.802 casos</w:t>
      </w:r>
      <w:r w:rsidR="00AA2E39"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</w:t>
      </w:r>
      <w:r w:rsidR="002424F2" w:rsidRPr="00977DA2">
        <w:rPr>
          <w:rFonts w:ascii="Times New Roman" w:hAnsi="Times New Roman" w:cs="Times New Roman"/>
          <w:kern w:val="0"/>
          <w:sz w:val="26"/>
          <w:szCs w:val="26"/>
        </w:rPr>
        <w:t>uma descida de 19,8%</w:t>
      </w:r>
      <w:r w:rsidR="00C9740F" w:rsidRPr="00977DA2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78A24B88" w14:textId="09EAC90A" w:rsidR="00AA2E39" w:rsidRPr="00977DA2" w:rsidRDefault="00723A8E" w:rsidP="00B767BB">
      <w:pPr>
        <w:widowControl/>
        <w:tabs>
          <w:tab w:val="num" w:pos="405"/>
        </w:tabs>
        <w:overflowPunct w:val="0"/>
        <w:spacing w:after="240" w:line="500" w:lineRule="exact"/>
        <w:ind w:left="851" w:hanging="448"/>
        <w:jc w:val="both"/>
        <w:rPr>
          <w:rFonts w:ascii="Times New Roman" w:eastAsia="SimSun" w:hAnsi="Times New Roman" w:cs="Times New Roman"/>
          <w:spacing w:val="20"/>
          <w:kern w:val="0"/>
          <w:sz w:val="28"/>
          <w:szCs w:val="28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1.1. </w:t>
      </w:r>
      <w:r w:rsidR="00AA2E39" w:rsidRPr="00977DA2">
        <w:rPr>
          <w:rFonts w:ascii="Times New Roman" w:hAnsi="Times New Roman" w:cs="Times New Roman"/>
          <w:kern w:val="0"/>
          <w:sz w:val="26"/>
          <w:szCs w:val="26"/>
        </w:rPr>
        <w:t>Foram registados</w:t>
      </w:r>
      <w:r w:rsidR="005654C2" w:rsidRPr="00977DA2">
        <w:rPr>
          <w:rFonts w:ascii="Times New Roman" w:hAnsi="Times New Roman" w:cs="Times New Roman"/>
          <w:kern w:val="0"/>
          <w:sz w:val="26"/>
          <w:szCs w:val="26"/>
        </w:rPr>
        <w:t xml:space="preserve"> no ano 2021</w:t>
      </w:r>
      <w:r w:rsidR="00AA2E39" w:rsidRPr="00977DA2">
        <w:rPr>
          <w:rFonts w:ascii="Times New Roman" w:hAnsi="Times New Roman" w:cs="Times New Roman"/>
          <w:kern w:val="0"/>
          <w:sz w:val="26"/>
          <w:szCs w:val="26"/>
        </w:rPr>
        <w:t>, no total, 2.318 casos de “crimes contra as pessoas”, uma subida de 216 casos</w:t>
      </w:r>
      <w:r w:rsidR="002F4291" w:rsidRPr="00977DA2">
        <w:rPr>
          <w:rFonts w:ascii="Times New Roman" w:hAnsi="Times New Roman" w:cs="Times New Roman"/>
          <w:kern w:val="0"/>
          <w:sz w:val="26"/>
          <w:szCs w:val="26"/>
        </w:rPr>
        <w:t xml:space="preserve">, representando um acréscimo </w:t>
      </w:r>
      <w:r w:rsidR="00AA2E39" w:rsidRPr="00977DA2">
        <w:rPr>
          <w:rFonts w:ascii="Times New Roman" w:hAnsi="Times New Roman" w:cs="Times New Roman"/>
          <w:kern w:val="0"/>
          <w:sz w:val="26"/>
          <w:szCs w:val="26"/>
        </w:rPr>
        <w:t>de 10,3%, em comparação com o ano 2020</w:t>
      </w:r>
      <w:r w:rsidR="00423D50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="00C94AE5"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</w:t>
      </w:r>
      <w:r w:rsidR="0021424E" w:rsidRPr="00977DA2">
        <w:rPr>
          <w:rFonts w:ascii="Times New Roman" w:hAnsi="Times New Roman" w:cs="Times New Roman"/>
          <w:kern w:val="0"/>
          <w:sz w:val="26"/>
          <w:szCs w:val="26"/>
        </w:rPr>
        <w:t xml:space="preserve">em comparação </w:t>
      </w:r>
      <w:r w:rsidR="00C94AE5" w:rsidRPr="00977DA2">
        <w:rPr>
          <w:rFonts w:ascii="Times New Roman" w:hAnsi="Times New Roman" w:cs="Times New Roman"/>
          <w:kern w:val="0"/>
          <w:sz w:val="26"/>
          <w:szCs w:val="26"/>
        </w:rPr>
        <w:t>com</w:t>
      </w:r>
      <w:r w:rsidR="00AA2E39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C94AE5" w:rsidRPr="00977DA2">
        <w:rPr>
          <w:rFonts w:ascii="Times New Roman" w:hAnsi="Times New Roman" w:cs="Times New Roman"/>
          <w:kern w:val="0"/>
          <w:sz w:val="26"/>
          <w:szCs w:val="26"/>
        </w:rPr>
        <w:t>o ano 2019 houve uma redução de 162 casos e uma descida de 6,5%</w:t>
      </w:r>
      <w:r w:rsidR="00A519DE" w:rsidRPr="00977DA2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4F5F474C" w14:textId="0F2D0ECB" w:rsidR="004731E3" w:rsidRPr="00977DA2" w:rsidRDefault="00A519DE" w:rsidP="00482C99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lastRenderedPageBreak/>
        <w:t>De entre estes, no crime de “</w:t>
      </w:r>
      <w:r w:rsidR="00884A26" w:rsidRPr="00977DA2">
        <w:rPr>
          <w:rFonts w:ascii="Times New Roman" w:hAnsi="Times New Roman" w:cs="Times New Roman"/>
          <w:kern w:val="0"/>
          <w:sz w:val="26"/>
          <w:szCs w:val="26"/>
        </w:rPr>
        <w:t>homicídio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”, regist</w:t>
      </w:r>
      <w:r w:rsidR="00423D50" w:rsidRPr="00977DA2">
        <w:rPr>
          <w:rFonts w:ascii="Times New Roman" w:hAnsi="Times New Roman" w:cs="Times New Roman"/>
          <w:kern w:val="0"/>
          <w:sz w:val="26"/>
          <w:szCs w:val="26"/>
        </w:rPr>
        <w:t>aram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-se </w:t>
      </w:r>
      <w:r w:rsidR="00884A26" w:rsidRPr="00977DA2">
        <w:rPr>
          <w:rFonts w:ascii="Times New Roman" w:hAnsi="Times New Roman" w:cs="Times New Roman"/>
          <w:kern w:val="0"/>
          <w:sz w:val="26"/>
          <w:szCs w:val="26"/>
        </w:rPr>
        <w:t>3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casos, </w:t>
      </w:r>
      <w:r w:rsidR="008B08E6">
        <w:rPr>
          <w:rFonts w:ascii="Times New Roman" w:hAnsi="Times New Roman" w:cs="Times New Roman"/>
          <w:kern w:val="0"/>
          <w:sz w:val="26"/>
          <w:szCs w:val="26"/>
        </w:rPr>
        <w:t>em comparação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com o</w:t>
      </w:r>
      <w:r w:rsidR="0046018F" w:rsidRPr="00977DA2">
        <w:rPr>
          <w:rFonts w:ascii="Times New Roman" w:hAnsi="Times New Roman" w:cs="Times New Roman"/>
          <w:kern w:val="0"/>
          <w:sz w:val="26"/>
          <w:szCs w:val="26"/>
        </w:rPr>
        <w:t>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ano</w:t>
      </w:r>
      <w:r w:rsidR="0046018F" w:rsidRPr="00977DA2">
        <w:rPr>
          <w:rFonts w:ascii="Times New Roman" w:hAnsi="Times New Roman" w:cs="Times New Roman"/>
          <w:kern w:val="0"/>
          <w:sz w:val="26"/>
          <w:szCs w:val="26"/>
        </w:rPr>
        <w:t>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46018F" w:rsidRPr="00977DA2">
        <w:rPr>
          <w:rFonts w:ascii="Times New Roman" w:hAnsi="Times New Roman" w:cs="Times New Roman"/>
          <w:kern w:val="0"/>
          <w:sz w:val="26"/>
          <w:szCs w:val="26"/>
        </w:rPr>
        <w:t>2020 e 2019</w:t>
      </w:r>
      <w:r w:rsidR="008B08E6">
        <w:rPr>
          <w:rFonts w:ascii="Times New Roman" w:hAnsi="Times New Roman" w:cs="Times New Roman"/>
          <w:kern w:val="0"/>
          <w:sz w:val="26"/>
          <w:szCs w:val="26"/>
        </w:rPr>
        <w:t>, foram aumentados um caso em cada ano,</w:t>
      </w:r>
      <w:r w:rsidR="008B08E6" w:rsidRPr="008B08E6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8B08E6" w:rsidRPr="00977DA2">
        <w:rPr>
          <w:rFonts w:ascii="Times New Roman" w:hAnsi="Times New Roman" w:cs="Times New Roman"/>
          <w:kern w:val="0"/>
          <w:sz w:val="26"/>
          <w:szCs w:val="26"/>
        </w:rPr>
        <w:t>representando uma subida de 50%</w:t>
      </w:r>
      <w:r w:rsidR="008B08E6">
        <w:rPr>
          <w:rFonts w:ascii="Times New Roman" w:hAnsi="Times New Roman" w:cs="Times New Roman"/>
          <w:kern w:val="0"/>
          <w:sz w:val="26"/>
          <w:szCs w:val="26"/>
        </w:rPr>
        <w:t>.</w:t>
      </w:r>
      <w:r w:rsidR="004731E3" w:rsidRPr="00977DA2">
        <w:rPr>
          <w:rFonts w:ascii="Times New Roman" w:hAnsi="Times New Roman" w:cs="Times New Roman"/>
          <w:kern w:val="0"/>
          <w:sz w:val="26"/>
          <w:szCs w:val="26"/>
        </w:rPr>
        <w:t xml:space="preserve"> No crime de “violação” foram registados 30 casos, uma subida de 3,4% em comparação com o ano 2020</w:t>
      </w:r>
      <w:r w:rsidR="00423D50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="00482C99" w:rsidRPr="00977DA2">
        <w:rPr>
          <w:rFonts w:ascii="Times New Roman" w:hAnsi="Times New Roman" w:cs="Times New Roman"/>
          <w:kern w:val="0"/>
          <w:sz w:val="26"/>
          <w:szCs w:val="26"/>
        </w:rPr>
        <w:t xml:space="preserve"> e</w:t>
      </w:r>
      <w:r w:rsidR="004731E3" w:rsidRPr="00977DA2">
        <w:rPr>
          <w:rFonts w:ascii="Times New Roman" w:hAnsi="Times New Roman" w:cs="Times New Roman"/>
          <w:kern w:val="0"/>
          <w:sz w:val="26"/>
          <w:szCs w:val="26"/>
        </w:rPr>
        <w:t xml:space="preserve"> uma descida de 30,2% em comparação com o ano 2019. No crime de “sequestro”, vulgarmente conhecido por crime de “cárcere privado”, regist</w:t>
      </w:r>
      <w:r w:rsidR="00423D50" w:rsidRPr="00977DA2">
        <w:rPr>
          <w:rFonts w:ascii="Times New Roman" w:hAnsi="Times New Roman" w:cs="Times New Roman"/>
          <w:kern w:val="0"/>
          <w:sz w:val="26"/>
          <w:szCs w:val="26"/>
        </w:rPr>
        <w:t>aram</w:t>
      </w:r>
      <w:r w:rsidR="004731E3" w:rsidRPr="00977DA2">
        <w:rPr>
          <w:rFonts w:ascii="Times New Roman" w:hAnsi="Times New Roman" w:cs="Times New Roman"/>
          <w:kern w:val="0"/>
          <w:sz w:val="26"/>
          <w:szCs w:val="26"/>
        </w:rPr>
        <w:t>-se 34 casos, representando uma redução de 8,1% e 90,4% em comparação com os anos 2020 e 2019, respectivamente. Quanto ao crime de “ofensa simples à integridade física”, regist</w:t>
      </w:r>
      <w:r w:rsidR="00423D50" w:rsidRPr="00977DA2">
        <w:rPr>
          <w:rFonts w:ascii="Times New Roman" w:hAnsi="Times New Roman" w:cs="Times New Roman"/>
          <w:kern w:val="0"/>
          <w:sz w:val="26"/>
          <w:szCs w:val="26"/>
        </w:rPr>
        <w:t>aram</w:t>
      </w:r>
      <w:r w:rsidR="004731E3" w:rsidRPr="00977DA2">
        <w:rPr>
          <w:rFonts w:ascii="Times New Roman" w:hAnsi="Times New Roman" w:cs="Times New Roman"/>
          <w:kern w:val="0"/>
          <w:sz w:val="26"/>
          <w:szCs w:val="26"/>
        </w:rPr>
        <w:t>-se 1.202 casos, representando uma redução de 1,1% e 8,2% em comparação com os anos 2020 e 2019, respectivamente.</w:t>
      </w:r>
    </w:p>
    <w:tbl>
      <w:tblPr>
        <w:tblStyle w:val="ab"/>
        <w:tblpPr w:leftFromText="141" w:rightFromText="141" w:vertAnchor="text" w:horzAnchor="margin" w:tblpXSpec="right" w:tblpY="282"/>
        <w:tblW w:w="0" w:type="auto"/>
        <w:tblLook w:val="04A0" w:firstRow="1" w:lastRow="0" w:firstColumn="1" w:lastColumn="0" w:noHBand="0" w:noVBand="1"/>
      </w:tblPr>
      <w:tblGrid>
        <w:gridCol w:w="2144"/>
        <w:gridCol w:w="1765"/>
        <w:gridCol w:w="1765"/>
        <w:gridCol w:w="1765"/>
      </w:tblGrid>
      <w:tr w:rsidR="009A1072" w:rsidRPr="00977DA2" w14:paraId="2FDA6567" w14:textId="77777777" w:rsidTr="009A1072">
        <w:trPr>
          <w:trHeight w:val="239"/>
        </w:trPr>
        <w:tc>
          <w:tcPr>
            <w:tcW w:w="2144" w:type="dxa"/>
            <w:vAlign w:val="center"/>
          </w:tcPr>
          <w:p w14:paraId="0296B4EF" w14:textId="77777777" w:rsidR="009A1072" w:rsidRPr="00977DA2" w:rsidRDefault="009A1072" w:rsidP="009A107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6AA7E84C" w14:textId="77777777" w:rsidR="009A1072" w:rsidRPr="00977DA2" w:rsidRDefault="009A1072" w:rsidP="009A107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Ano 2021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4687A3A6" w14:textId="77777777" w:rsidR="009A1072" w:rsidRPr="00977DA2" w:rsidRDefault="009A1072" w:rsidP="009A107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Ano 2020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5C9DE155" w14:textId="77777777" w:rsidR="009A1072" w:rsidRPr="00977DA2" w:rsidRDefault="009A1072" w:rsidP="009A107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Ano 2019</w:t>
            </w:r>
          </w:p>
        </w:tc>
      </w:tr>
      <w:tr w:rsidR="009A1072" w:rsidRPr="00977DA2" w14:paraId="5D4C4445" w14:textId="77777777" w:rsidTr="009A1072">
        <w:trPr>
          <w:trHeight w:val="159"/>
        </w:trPr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870ECFE" w14:textId="77777777" w:rsidR="009A1072" w:rsidRPr="00977DA2" w:rsidRDefault="009A1072" w:rsidP="009A1072">
            <w:pPr>
              <w:widowControl/>
              <w:tabs>
                <w:tab w:val="num" w:pos="405"/>
              </w:tabs>
              <w:overflowPunct w:val="0"/>
              <w:spacing w:line="240" w:lineRule="atLeast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Homicídio</w:t>
            </w:r>
          </w:p>
        </w:tc>
        <w:tc>
          <w:tcPr>
            <w:tcW w:w="1765" w:type="dxa"/>
            <w:vAlign w:val="center"/>
          </w:tcPr>
          <w:p w14:paraId="4F40BE8A" w14:textId="77777777" w:rsidR="009A1072" w:rsidRPr="00977DA2" w:rsidRDefault="009A1072" w:rsidP="009A107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1765" w:type="dxa"/>
            <w:vAlign w:val="center"/>
          </w:tcPr>
          <w:p w14:paraId="01DA8E0D" w14:textId="77777777" w:rsidR="009A1072" w:rsidRPr="00977DA2" w:rsidRDefault="009A1072" w:rsidP="009A107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1765" w:type="dxa"/>
            <w:vAlign w:val="center"/>
          </w:tcPr>
          <w:p w14:paraId="38883B00" w14:textId="77777777" w:rsidR="009A1072" w:rsidRPr="00977DA2" w:rsidRDefault="009A1072" w:rsidP="009A107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</w:t>
            </w:r>
          </w:p>
        </w:tc>
      </w:tr>
      <w:tr w:rsidR="009A1072" w:rsidRPr="00977DA2" w14:paraId="0E1F9D0A" w14:textId="77777777" w:rsidTr="009A1072">
        <w:trPr>
          <w:trHeight w:val="46"/>
        </w:trPr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51E3F0AB" w14:textId="77777777" w:rsidR="009A1072" w:rsidRPr="00977DA2" w:rsidRDefault="009A1072" w:rsidP="009A1072">
            <w:pPr>
              <w:widowControl/>
              <w:tabs>
                <w:tab w:val="num" w:pos="405"/>
              </w:tabs>
              <w:overflowPunct w:val="0"/>
              <w:spacing w:line="240" w:lineRule="atLeast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Violação</w:t>
            </w:r>
          </w:p>
        </w:tc>
        <w:tc>
          <w:tcPr>
            <w:tcW w:w="1765" w:type="dxa"/>
            <w:vAlign w:val="center"/>
          </w:tcPr>
          <w:p w14:paraId="3094B5A6" w14:textId="77777777" w:rsidR="009A1072" w:rsidRPr="00977DA2" w:rsidRDefault="009A1072" w:rsidP="009A107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30</w:t>
            </w:r>
          </w:p>
        </w:tc>
        <w:tc>
          <w:tcPr>
            <w:tcW w:w="1765" w:type="dxa"/>
            <w:vAlign w:val="center"/>
          </w:tcPr>
          <w:p w14:paraId="54097FDD" w14:textId="77777777" w:rsidR="009A1072" w:rsidRPr="00977DA2" w:rsidRDefault="009A1072" w:rsidP="009A107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29</w:t>
            </w:r>
          </w:p>
        </w:tc>
        <w:tc>
          <w:tcPr>
            <w:tcW w:w="1765" w:type="dxa"/>
            <w:vAlign w:val="center"/>
          </w:tcPr>
          <w:p w14:paraId="0B7B23F8" w14:textId="77777777" w:rsidR="009A1072" w:rsidRPr="00977DA2" w:rsidRDefault="009A1072" w:rsidP="009A107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43</w:t>
            </w:r>
          </w:p>
        </w:tc>
      </w:tr>
      <w:tr w:rsidR="009A1072" w:rsidRPr="00977DA2" w14:paraId="00A01462" w14:textId="77777777" w:rsidTr="009A1072">
        <w:trPr>
          <w:trHeight w:val="567"/>
        </w:trPr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6DD84818" w14:textId="77777777" w:rsidR="009A1072" w:rsidRPr="00977DA2" w:rsidRDefault="009A1072" w:rsidP="009A1072">
            <w:pPr>
              <w:widowControl/>
              <w:tabs>
                <w:tab w:val="num" w:pos="405"/>
              </w:tabs>
              <w:overflowPunct w:val="0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Sequestro</w:t>
            </w:r>
          </w:p>
        </w:tc>
        <w:tc>
          <w:tcPr>
            <w:tcW w:w="1765" w:type="dxa"/>
            <w:vAlign w:val="center"/>
          </w:tcPr>
          <w:p w14:paraId="1D52BB27" w14:textId="77777777" w:rsidR="009A1072" w:rsidRPr="00977DA2" w:rsidRDefault="009A1072" w:rsidP="009A107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34</w:t>
            </w:r>
          </w:p>
        </w:tc>
        <w:tc>
          <w:tcPr>
            <w:tcW w:w="1765" w:type="dxa"/>
            <w:vAlign w:val="center"/>
          </w:tcPr>
          <w:p w14:paraId="09E29985" w14:textId="77777777" w:rsidR="009A1072" w:rsidRPr="00977DA2" w:rsidRDefault="009A1072" w:rsidP="009A107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37</w:t>
            </w:r>
          </w:p>
        </w:tc>
        <w:tc>
          <w:tcPr>
            <w:tcW w:w="1765" w:type="dxa"/>
            <w:vAlign w:val="center"/>
          </w:tcPr>
          <w:p w14:paraId="55282854" w14:textId="77777777" w:rsidR="009A1072" w:rsidRPr="00977DA2" w:rsidRDefault="009A1072" w:rsidP="009A107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353</w:t>
            </w:r>
          </w:p>
        </w:tc>
      </w:tr>
      <w:tr w:rsidR="009A1072" w:rsidRPr="00977DA2" w14:paraId="394FF27A" w14:textId="77777777" w:rsidTr="009A1072">
        <w:trPr>
          <w:trHeight w:val="46"/>
        </w:trPr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183A9C5E" w14:textId="77777777" w:rsidR="009A1072" w:rsidRPr="00977DA2" w:rsidRDefault="009A1072" w:rsidP="009A1072">
            <w:pPr>
              <w:widowControl/>
              <w:tabs>
                <w:tab w:val="num" w:pos="405"/>
              </w:tabs>
              <w:overflowPunct w:val="0"/>
              <w:spacing w:line="240" w:lineRule="atLeast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Ofensa simples à integridade física</w:t>
            </w:r>
          </w:p>
        </w:tc>
        <w:tc>
          <w:tcPr>
            <w:tcW w:w="1765" w:type="dxa"/>
            <w:vAlign w:val="center"/>
          </w:tcPr>
          <w:p w14:paraId="1B8D6E6F" w14:textId="77777777" w:rsidR="009A1072" w:rsidRPr="00977DA2" w:rsidRDefault="009A1072" w:rsidP="009A107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1.202</w:t>
            </w:r>
          </w:p>
        </w:tc>
        <w:tc>
          <w:tcPr>
            <w:tcW w:w="1765" w:type="dxa"/>
            <w:vAlign w:val="center"/>
          </w:tcPr>
          <w:p w14:paraId="1BD264B7" w14:textId="77777777" w:rsidR="009A1072" w:rsidRPr="00977DA2" w:rsidRDefault="009A1072" w:rsidP="009A107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1.215</w:t>
            </w:r>
          </w:p>
        </w:tc>
        <w:tc>
          <w:tcPr>
            <w:tcW w:w="1765" w:type="dxa"/>
            <w:vAlign w:val="center"/>
          </w:tcPr>
          <w:p w14:paraId="716E8E24" w14:textId="77777777" w:rsidR="009A1072" w:rsidRPr="00977DA2" w:rsidRDefault="009A1072" w:rsidP="009A1072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1.309</w:t>
            </w:r>
          </w:p>
        </w:tc>
      </w:tr>
    </w:tbl>
    <w:p w14:paraId="0186C2B5" w14:textId="77777777" w:rsidR="009A1072" w:rsidRPr="00977DA2" w:rsidRDefault="009A1072" w:rsidP="00482C99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29E8595F" w14:textId="77777777" w:rsidR="009A1072" w:rsidRPr="00977DA2" w:rsidRDefault="009A1072" w:rsidP="00482C99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51B94D28" w14:textId="77777777" w:rsidR="009A1072" w:rsidRPr="00977DA2" w:rsidRDefault="009A1072" w:rsidP="00482C99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4CD1CCFD" w14:textId="77777777" w:rsidR="009A1072" w:rsidRPr="00977DA2" w:rsidRDefault="009A1072" w:rsidP="00482C99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2586D8B8" w14:textId="009906D8" w:rsidR="00BF6A36" w:rsidRPr="00977DA2" w:rsidRDefault="00723A8E" w:rsidP="00E2502F">
      <w:pPr>
        <w:widowControl/>
        <w:tabs>
          <w:tab w:val="num" w:pos="405"/>
        </w:tabs>
        <w:overflowPunct w:val="0"/>
        <w:spacing w:after="240" w:line="500" w:lineRule="exact"/>
        <w:ind w:left="851" w:hanging="448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1.2. </w:t>
      </w:r>
      <w:r w:rsidR="00BF6A36" w:rsidRPr="00977DA2">
        <w:rPr>
          <w:rFonts w:ascii="Times New Roman" w:hAnsi="Times New Roman" w:cs="Times New Roman"/>
          <w:kern w:val="0"/>
          <w:sz w:val="26"/>
          <w:szCs w:val="26"/>
        </w:rPr>
        <w:t xml:space="preserve">Foram registados, no total, 5.732 casos de “crime contra </w:t>
      </w:r>
      <w:r w:rsidR="001E7726" w:rsidRPr="00977DA2">
        <w:rPr>
          <w:rFonts w:ascii="Times New Roman" w:hAnsi="Times New Roman" w:cs="Times New Roman"/>
          <w:kern w:val="0"/>
          <w:sz w:val="26"/>
          <w:szCs w:val="26"/>
        </w:rPr>
        <w:t>o património”, representando um</w:t>
      </w:r>
      <w:r w:rsidR="00BF6A36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1E7726" w:rsidRPr="00977DA2">
        <w:rPr>
          <w:rFonts w:ascii="Times New Roman" w:hAnsi="Times New Roman" w:cs="Times New Roman"/>
          <w:kern w:val="0"/>
          <w:sz w:val="26"/>
          <w:szCs w:val="26"/>
        </w:rPr>
        <w:t xml:space="preserve">aumento </w:t>
      </w:r>
      <w:r w:rsidR="00BF6A36" w:rsidRPr="00977DA2">
        <w:rPr>
          <w:rFonts w:ascii="Times New Roman" w:hAnsi="Times New Roman" w:cs="Times New Roman"/>
          <w:kern w:val="0"/>
          <w:sz w:val="26"/>
          <w:szCs w:val="26"/>
        </w:rPr>
        <w:t>de 303 casos relativamente a 2020, o que significa uma subida de 5,6%</w:t>
      </w:r>
      <w:r w:rsidR="00450F2B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="008A6039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1E7726" w:rsidRPr="00977DA2">
        <w:rPr>
          <w:rFonts w:ascii="Times New Roman" w:hAnsi="Times New Roman" w:cs="Times New Roman"/>
          <w:kern w:val="0"/>
          <w:sz w:val="26"/>
          <w:szCs w:val="26"/>
        </w:rPr>
        <w:t xml:space="preserve">e </w:t>
      </w:r>
      <w:r w:rsidR="008A6039" w:rsidRPr="00977DA2">
        <w:rPr>
          <w:rFonts w:ascii="Times New Roman" w:hAnsi="Times New Roman" w:cs="Times New Roman"/>
          <w:kern w:val="0"/>
          <w:sz w:val="26"/>
          <w:szCs w:val="26"/>
        </w:rPr>
        <w:t>em comparação com o ano 2019 houve uma redução de 3.107 casos e uma descida de 35,2%</w:t>
      </w:r>
      <w:r w:rsidR="0012493C" w:rsidRPr="00977DA2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6AE64220" w14:textId="18E31EFC" w:rsidR="00E25445" w:rsidRPr="00977DA2" w:rsidRDefault="00B57854" w:rsidP="001E7726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entre estes, foram registados </w:t>
      </w:r>
      <w:r w:rsidR="00E25445" w:rsidRPr="00977DA2">
        <w:rPr>
          <w:rFonts w:ascii="Times New Roman" w:hAnsi="Times New Roman" w:cs="Times New Roman"/>
          <w:kern w:val="0"/>
          <w:sz w:val="26"/>
          <w:szCs w:val="26"/>
        </w:rPr>
        <w:t xml:space="preserve">no total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1.307 casos de crime de “burla”</w:t>
      </w:r>
      <w:r w:rsidR="00FB7C32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uma subida de 29,8% em comparação com o ano 2020, </w:t>
      </w:r>
      <w:r w:rsidR="001E7726" w:rsidRPr="00977DA2">
        <w:rPr>
          <w:rFonts w:ascii="Times New Roman" w:hAnsi="Times New Roman" w:cs="Times New Roman"/>
          <w:kern w:val="0"/>
          <w:sz w:val="26"/>
          <w:szCs w:val="26"/>
        </w:rPr>
        <w:t xml:space="preserve">e em comparação com o ano 2019, houve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uma descida de 14,3%. </w:t>
      </w:r>
      <w:r w:rsidR="001C1F6E" w:rsidRPr="00977DA2">
        <w:rPr>
          <w:rFonts w:ascii="Times New Roman" w:hAnsi="Times New Roman" w:cs="Times New Roman"/>
          <w:kern w:val="0"/>
          <w:sz w:val="26"/>
          <w:szCs w:val="26"/>
        </w:rPr>
        <w:t xml:space="preserve">Quanto ao crime de “roubo” registaram-se </w:t>
      </w:r>
      <w:r w:rsidR="00E25445" w:rsidRPr="00977DA2">
        <w:rPr>
          <w:rFonts w:ascii="Times New Roman" w:hAnsi="Times New Roman" w:cs="Times New Roman"/>
          <w:kern w:val="0"/>
          <w:sz w:val="26"/>
          <w:szCs w:val="26"/>
        </w:rPr>
        <w:t xml:space="preserve">no total </w:t>
      </w:r>
      <w:r w:rsidR="001C1F6E" w:rsidRPr="00977DA2">
        <w:rPr>
          <w:rFonts w:ascii="Times New Roman" w:hAnsi="Times New Roman" w:cs="Times New Roman"/>
          <w:kern w:val="0"/>
          <w:sz w:val="26"/>
          <w:szCs w:val="26"/>
        </w:rPr>
        <w:t xml:space="preserve">31 casos, </w:t>
      </w:r>
      <w:r w:rsidR="00FB7C32" w:rsidRPr="00977DA2">
        <w:rPr>
          <w:rFonts w:ascii="Times New Roman" w:hAnsi="Times New Roman" w:cs="Times New Roman"/>
          <w:kern w:val="0"/>
          <w:sz w:val="26"/>
          <w:szCs w:val="26"/>
        </w:rPr>
        <w:t xml:space="preserve">uma subida de 19,2% em comparação com o ano 2020, </w:t>
      </w:r>
      <w:r w:rsidR="009F3A39" w:rsidRPr="00977DA2">
        <w:rPr>
          <w:rFonts w:ascii="Times New Roman" w:hAnsi="Times New Roman" w:cs="Times New Roman"/>
          <w:kern w:val="0"/>
          <w:sz w:val="26"/>
          <w:szCs w:val="26"/>
        </w:rPr>
        <w:t xml:space="preserve">e </w:t>
      </w:r>
      <w:r w:rsidR="00FB7C32" w:rsidRPr="00977DA2">
        <w:rPr>
          <w:rFonts w:ascii="Times New Roman" w:hAnsi="Times New Roman" w:cs="Times New Roman"/>
          <w:kern w:val="0"/>
          <w:sz w:val="26"/>
          <w:szCs w:val="26"/>
        </w:rPr>
        <w:t>uma descida de 61,3% em comparação com o ano 2019.</w:t>
      </w:r>
      <w:r w:rsidR="00C3171E" w:rsidRPr="00977DA2">
        <w:rPr>
          <w:rFonts w:ascii="Times New Roman" w:hAnsi="Times New Roman" w:cs="Times New Roman"/>
          <w:kern w:val="0"/>
          <w:sz w:val="26"/>
          <w:szCs w:val="26"/>
        </w:rPr>
        <w:t xml:space="preserve"> Relativamente ao</w:t>
      </w:r>
      <w:r w:rsidR="00450F2B" w:rsidRPr="00977DA2">
        <w:rPr>
          <w:rFonts w:ascii="Times New Roman" w:hAnsi="Times New Roman" w:cs="Times New Roman"/>
          <w:kern w:val="0"/>
          <w:sz w:val="26"/>
          <w:szCs w:val="26"/>
        </w:rPr>
        <w:t>s</w:t>
      </w:r>
      <w:r w:rsidR="00C3171E" w:rsidRPr="00977DA2">
        <w:rPr>
          <w:rFonts w:ascii="Times New Roman" w:hAnsi="Times New Roman" w:cs="Times New Roman"/>
          <w:kern w:val="0"/>
          <w:sz w:val="26"/>
          <w:szCs w:val="26"/>
        </w:rPr>
        <w:t xml:space="preserve"> crime</w:t>
      </w:r>
      <w:r w:rsidR="00450F2B" w:rsidRPr="00977DA2">
        <w:rPr>
          <w:rFonts w:ascii="Times New Roman" w:hAnsi="Times New Roman" w:cs="Times New Roman"/>
          <w:kern w:val="0"/>
          <w:sz w:val="26"/>
          <w:szCs w:val="26"/>
        </w:rPr>
        <w:t>s</w:t>
      </w:r>
      <w:r w:rsidR="00C3171E" w:rsidRPr="00977DA2">
        <w:rPr>
          <w:rFonts w:ascii="Times New Roman" w:hAnsi="Times New Roman" w:cs="Times New Roman"/>
          <w:kern w:val="0"/>
          <w:sz w:val="26"/>
          <w:szCs w:val="26"/>
        </w:rPr>
        <w:t xml:space="preserve"> de “usura”, </w:t>
      </w:r>
      <w:r w:rsidR="00C3171E" w:rsidRPr="00977DA2">
        <w:rPr>
          <w:rFonts w:ascii="Times New Roman" w:hAnsi="Times New Roman" w:cs="Times New Roman"/>
          <w:kern w:val="0"/>
          <w:sz w:val="26"/>
          <w:szCs w:val="26"/>
        </w:rPr>
        <w:lastRenderedPageBreak/>
        <w:t xml:space="preserve">vulgarmente conhecidos por “agiotagem”, foram registados </w:t>
      </w:r>
      <w:r w:rsidR="00E25445" w:rsidRPr="00977DA2">
        <w:rPr>
          <w:rFonts w:ascii="Times New Roman" w:hAnsi="Times New Roman" w:cs="Times New Roman"/>
          <w:kern w:val="0"/>
          <w:sz w:val="26"/>
          <w:szCs w:val="26"/>
        </w:rPr>
        <w:t xml:space="preserve">no total </w:t>
      </w:r>
      <w:r w:rsidR="00C3171E" w:rsidRPr="00977DA2">
        <w:rPr>
          <w:rFonts w:ascii="Times New Roman" w:hAnsi="Times New Roman" w:cs="Times New Roman"/>
          <w:kern w:val="0"/>
          <w:sz w:val="26"/>
          <w:szCs w:val="26"/>
        </w:rPr>
        <w:t xml:space="preserve">80 casos, uma subida de 2,6% em comparação com o ano 2020, </w:t>
      </w:r>
      <w:r w:rsidR="009F3A39" w:rsidRPr="00977DA2">
        <w:rPr>
          <w:rFonts w:ascii="Times New Roman" w:hAnsi="Times New Roman" w:cs="Times New Roman"/>
          <w:kern w:val="0"/>
          <w:sz w:val="26"/>
          <w:szCs w:val="26"/>
        </w:rPr>
        <w:t xml:space="preserve">e </w:t>
      </w:r>
      <w:r w:rsidR="00C3171E" w:rsidRPr="00977DA2">
        <w:rPr>
          <w:rFonts w:ascii="Times New Roman" w:hAnsi="Times New Roman" w:cs="Times New Roman"/>
          <w:kern w:val="0"/>
          <w:sz w:val="26"/>
          <w:szCs w:val="26"/>
        </w:rPr>
        <w:t>uma descida de 86,8% em comparação com o ano 2019.</w:t>
      </w:r>
      <w:r w:rsidR="00A54CF9" w:rsidRPr="00977DA2">
        <w:rPr>
          <w:rFonts w:ascii="Times New Roman" w:hAnsi="Times New Roman" w:cs="Times New Roman"/>
          <w:kern w:val="0"/>
          <w:sz w:val="26"/>
          <w:szCs w:val="26"/>
        </w:rPr>
        <w:t xml:space="preserve"> Quanto ao crime de “apropriação ilegítima”, regist</w:t>
      </w:r>
      <w:r w:rsidR="00450F2B" w:rsidRPr="00977DA2">
        <w:rPr>
          <w:rFonts w:ascii="Times New Roman" w:hAnsi="Times New Roman" w:cs="Times New Roman"/>
          <w:kern w:val="0"/>
          <w:sz w:val="26"/>
          <w:szCs w:val="26"/>
        </w:rPr>
        <w:t>aram</w:t>
      </w:r>
      <w:r w:rsidR="00A54CF9" w:rsidRPr="00977DA2">
        <w:rPr>
          <w:rFonts w:ascii="Times New Roman" w:hAnsi="Times New Roman" w:cs="Times New Roman"/>
          <w:kern w:val="0"/>
          <w:sz w:val="26"/>
          <w:szCs w:val="26"/>
        </w:rPr>
        <w:t xml:space="preserve">-se </w:t>
      </w:r>
      <w:r w:rsidR="00E25445" w:rsidRPr="00977DA2">
        <w:rPr>
          <w:rFonts w:ascii="Times New Roman" w:hAnsi="Times New Roman" w:cs="Times New Roman"/>
          <w:kern w:val="0"/>
          <w:sz w:val="26"/>
          <w:szCs w:val="26"/>
        </w:rPr>
        <w:t xml:space="preserve">no total </w:t>
      </w:r>
      <w:r w:rsidR="00A54CF9" w:rsidRPr="00977DA2">
        <w:rPr>
          <w:rFonts w:ascii="Times New Roman" w:hAnsi="Times New Roman" w:cs="Times New Roman"/>
          <w:kern w:val="0"/>
          <w:sz w:val="26"/>
          <w:szCs w:val="26"/>
        </w:rPr>
        <w:t>1.557 casos, representando uma redução de 5,5% e 36,6% em comparação com os anos 2020 e 2019, respectivamente.</w:t>
      </w:r>
      <w:r w:rsidR="00E25445" w:rsidRPr="00977DA2">
        <w:rPr>
          <w:rFonts w:ascii="Times New Roman" w:hAnsi="Times New Roman" w:cs="Times New Roman"/>
          <w:kern w:val="0"/>
          <w:sz w:val="26"/>
          <w:szCs w:val="26"/>
        </w:rPr>
        <w:t xml:space="preserve"> Quanto ao crime de “furto”, registou-se </w:t>
      </w:r>
      <w:r w:rsidR="00450F2B" w:rsidRPr="00977DA2">
        <w:rPr>
          <w:rFonts w:ascii="Times New Roman" w:hAnsi="Times New Roman" w:cs="Times New Roman"/>
          <w:kern w:val="0"/>
          <w:sz w:val="26"/>
          <w:szCs w:val="26"/>
        </w:rPr>
        <w:t xml:space="preserve">um </w:t>
      </w:r>
      <w:r w:rsidR="00E25445" w:rsidRPr="00977DA2">
        <w:rPr>
          <w:rFonts w:ascii="Times New Roman" w:hAnsi="Times New Roman" w:cs="Times New Roman"/>
          <w:kern w:val="0"/>
          <w:sz w:val="26"/>
          <w:szCs w:val="26"/>
        </w:rPr>
        <w:t xml:space="preserve">total </w:t>
      </w:r>
      <w:r w:rsidR="00450F2B"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</w:t>
      </w:r>
      <w:r w:rsidR="00E25445" w:rsidRPr="00977DA2">
        <w:rPr>
          <w:rFonts w:ascii="Times New Roman" w:hAnsi="Times New Roman" w:cs="Times New Roman"/>
          <w:kern w:val="0"/>
          <w:sz w:val="26"/>
          <w:szCs w:val="26"/>
        </w:rPr>
        <w:t>1.244 casos, representando uma redução de 1,5% e 55,1% em comparação com os anos 2020 e 2019, respectivamente.</w:t>
      </w:r>
    </w:p>
    <w:tbl>
      <w:tblPr>
        <w:tblStyle w:val="ab"/>
        <w:tblpPr w:leftFromText="141" w:rightFromText="141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2002"/>
        <w:gridCol w:w="1812"/>
        <w:gridCol w:w="1812"/>
        <w:gridCol w:w="1813"/>
      </w:tblGrid>
      <w:tr w:rsidR="00450F2B" w:rsidRPr="00977DA2" w14:paraId="2DAD9EF7" w14:textId="77777777" w:rsidTr="00450F2B">
        <w:tc>
          <w:tcPr>
            <w:tcW w:w="2002" w:type="dxa"/>
          </w:tcPr>
          <w:p w14:paraId="4FD8911D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14:paraId="4243E1C6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Ano</w:t>
            </w:r>
            <w:r w:rsidRPr="00977DA2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  <w:t xml:space="preserve"> </w:t>
            </w: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2021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41393369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Ano</w:t>
            </w:r>
            <w:r w:rsidRPr="00977DA2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  <w:t xml:space="preserve"> </w:t>
            </w: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2020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4A760BC0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  <w:lang w:eastAsia="zh-CN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Ano</w:t>
            </w:r>
            <w:r w:rsidRPr="00977DA2"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  <w:t xml:space="preserve"> </w:t>
            </w: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2019</w:t>
            </w:r>
          </w:p>
        </w:tc>
      </w:tr>
      <w:tr w:rsidR="00450F2B" w:rsidRPr="00977DA2" w14:paraId="0FBCCD1D" w14:textId="77777777" w:rsidTr="00450F2B">
        <w:tc>
          <w:tcPr>
            <w:tcW w:w="2002" w:type="dxa"/>
            <w:shd w:val="clear" w:color="auto" w:fill="D9D9D9" w:themeFill="background1" w:themeFillShade="D9"/>
          </w:tcPr>
          <w:p w14:paraId="78B837E1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Burla</w:t>
            </w:r>
          </w:p>
        </w:tc>
        <w:tc>
          <w:tcPr>
            <w:tcW w:w="1812" w:type="dxa"/>
          </w:tcPr>
          <w:p w14:paraId="4E449DE3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1.307</w:t>
            </w:r>
          </w:p>
        </w:tc>
        <w:tc>
          <w:tcPr>
            <w:tcW w:w="1812" w:type="dxa"/>
          </w:tcPr>
          <w:p w14:paraId="3969DDB7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1.007</w:t>
            </w:r>
          </w:p>
        </w:tc>
        <w:tc>
          <w:tcPr>
            <w:tcW w:w="1813" w:type="dxa"/>
          </w:tcPr>
          <w:p w14:paraId="2D6B7D90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1.525</w:t>
            </w:r>
          </w:p>
        </w:tc>
      </w:tr>
      <w:tr w:rsidR="00450F2B" w:rsidRPr="00977DA2" w14:paraId="5B2AC2A5" w14:textId="77777777" w:rsidTr="00450F2B">
        <w:tc>
          <w:tcPr>
            <w:tcW w:w="2002" w:type="dxa"/>
            <w:shd w:val="clear" w:color="auto" w:fill="D9D9D9" w:themeFill="background1" w:themeFillShade="D9"/>
          </w:tcPr>
          <w:p w14:paraId="5915962B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Roubo</w:t>
            </w:r>
          </w:p>
        </w:tc>
        <w:tc>
          <w:tcPr>
            <w:tcW w:w="1812" w:type="dxa"/>
          </w:tcPr>
          <w:p w14:paraId="2C2ED826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31</w:t>
            </w:r>
          </w:p>
        </w:tc>
        <w:tc>
          <w:tcPr>
            <w:tcW w:w="1812" w:type="dxa"/>
          </w:tcPr>
          <w:p w14:paraId="1C26EC32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26</w:t>
            </w:r>
          </w:p>
        </w:tc>
        <w:tc>
          <w:tcPr>
            <w:tcW w:w="1813" w:type="dxa"/>
          </w:tcPr>
          <w:p w14:paraId="1C3FEB18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80</w:t>
            </w:r>
          </w:p>
        </w:tc>
      </w:tr>
      <w:tr w:rsidR="00450F2B" w:rsidRPr="00977DA2" w14:paraId="2C9BD7F5" w14:textId="77777777" w:rsidTr="00450F2B">
        <w:tc>
          <w:tcPr>
            <w:tcW w:w="2002" w:type="dxa"/>
            <w:shd w:val="clear" w:color="auto" w:fill="D9D9D9" w:themeFill="background1" w:themeFillShade="D9"/>
          </w:tcPr>
          <w:p w14:paraId="127A265C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Usura</w:t>
            </w:r>
          </w:p>
        </w:tc>
        <w:tc>
          <w:tcPr>
            <w:tcW w:w="1812" w:type="dxa"/>
          </w:tcPr>
          <w:p w14:paraId="731E58E8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80</w:t>
            </w:r>
          </w:p>
        </w:tc>
        <w:tc>
          <w:tcPr>
            <w:tcW w:w="1812" w:type="dxa"/>
          </w:tcPr>
          <w:p w14:paraId="6E45B30A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78</w:t>
            </w:r>
          </w:p>
        </w:tc>
        <w:tc>
          <w:tcPr>
            <w:tcW w:w="1813" w:type="dxa"/>
          </w:tcPr>
          <w:p w14:paraId="02F28318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605</w:t>
            </w:r>
          </w:p>
        </w:tc>
      </w:tr>
      <w:tr w:rsidR="00450F2B" w:rsidRPr="00977DA2" w14:paraId="27A7D05C" w14:textId="77777777" w:rsidTr="00450F2B">
        <w:trPr>
          <w:trHeight w:val="46"/>
        </w:trPr>
        <w:tc>
          <w:tcPr>
            <w:tcW w:w="2002" w:type="dxa"/>
            <w:shd w:val="clear" w:color="auto" w:fill="D9D9D9" w:themeFill="background1" w:themeFillShade="D9"/>
          </w:tcPr>
          <w:p w14:paraId="71B89A3C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Apropriação ilegítima</w:t>
            </w:r>
          </w:p>
        </w:tc>
        <w:tc>
          <w:tcPr>
            <w:tcW w:w="1812" w:type="dxa"/>
            <w:vAlign w:val="center"/>
          </w:tcPr>
          <w:p w14:paraId="5201E489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1.557</w:t>
            </w:r>
          </w:p>
        </w:tc>
        <w:tc>
          <w:tcPr>
            <w:tcW w:w="1812" w:type="dxa"/>
            <w:vAlign w:val="center"/>
          </w:tcPr>
          <w:p w14:paraId="2DA9359C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1.648</w:t>
            </w:r>
          </w:p>
        </w:tc>
        <w:tc>
          <w:tcPr>
            <w:tcW w:w="1813" w:type="dxa"/>
            <w:vAlign w:val="center"/>
          </w:tcPr>
          <w:p w14:paraId="4F7A7358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2.456</w:t>
            </w:r>
          </w:p>
        </w:tc>
      </w:tr>
      <w:tr w:rsidR="00450F2B" w:rsidRPr="00977DA2" w14:paraId="08A3213F" w14:textId="77777777" w:rsidTr="00450F2B">
        <w:tc>
          <w:tcPr>
            <w:tcW w:w="2002" w:type="dxa"/>
            <w:shd w:val="clear" w:color="auto" w:fill="D9D9D9" w:themeFill="background1" w:themeFillShade="D9"/>
          </w:tcPr>
          <w:p w14:paraId="6BF127A5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Furto</w:t>
            </w:r>
          </w:p>
        </w:tc>
        <w:tc>
          <w:tcPr>
            <w:tcW w:w="1812" w:type="dxa"/>
          </w:tcPr>
          <w:p w14:paraId="1D8AD70F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1.244</w:t>
            </w:r>
          </w:p>
        </w:tc>
        <w:tc>
          <w:tcPr>
            <w:tcW w:w="1812" w:type="dxa"/>
          </w:tcPr>
          <w:p w14:paraId="72692680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1.263</w:t>
            </w:r>
          </w:p>
        </w:tc>
        <w:tc>
          <w:tcPr>
            <w:tcW w:w="1813" w:type="dxa"/>
          </w:tcPr>
          <w:p w14:paraId="46F6E45A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2.773</w:t>
            </w:r>
          </w:p>
        </w:tc>
      </w:tr>
    </w:tbl>
    <w:p w14:paraId="4DE989CA" w14:textId="77777777" w:rsidR="00450F2B" w:rsidRPr="00977DA2" w:rsidRDefault="00450F2B" w:rsidP="001E7726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1357F47C" w14:textId="77777777" w:rsidR="00450F2B" w:rsidRPr="00977DA2" w:rsidRDefault="00450F2B" w:rsidP="001E7726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304AF451" w14:textId="77777777" w:rsidR="00450F2B" w:rsidRPr="00977DA2" w:rsidRDefault="00450F2B" w:rsidP="001E7726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468B94E7" w14:textId="77777777" w:rsidR="00450F2B" w:rsidRPr="00977DA2" w:rsidRDefault="00450F2B" w:rsidP="001E7726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6D74770D" w14:textId="5C285DBC" w:rsidR="007C1EEB" w:rsidRPr="00977DA2" w:rsidRDefault="00723A8E" w:rsidP="00E2502F">
      <w:pPr>
        <w:widowControl/>
        <w:tabs>
          <w:tab w:val="num" w:pos="405"/>
        </w:tabs>
        <w:overflowPunct w:val="0"/>
        <w:spacing w:after="240" w:line="500" w:lineRule="exact"/>
        <w:ind w:left="851" w:hanging="448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1.3. </w:t>
      </w:r>
      <w:r w:rsidR="007C1EEB" w:rsidRPr="00977DA2">
        <w:rPr>
          <w:rFonts w:ascii="Times New Roman" w:hAnsi="Times New Roman" w:cs="Times New Roman"/>
          <w:kern w:val="0"/>
          <w:sz w:val="26"/>
          <w:szCs w:val="26"/>
        </w:rPr>
        <w:t>Relativamente aos “crimes contra a vida em sociedade”, registaram-se 6</w:t>
      </w:r>
      <w:r w:rsidR="00FE085A" w:rsidRPr="00977DA2">
        <w:rPr>
          <w:rFonts w:ascii="Times New Roman" w:hAnsi="Times New Roman" w:cs="Times New Roman"/>
          <w:kern w:val="0"/>
          <w:sz w:val="26"/>
          <w:szCs w:val="26"/>
        </w:rPr>
        <w:t xml:space="preserve">44 casos, </w:t>
      </w:r>
      <w:r w:rsidR="004D2F52">
        <w:rPr>
          <w:rFonts w:ascii="Times New Roman" w:hAnsi="Times New Roman" w:cs="Times New Roman"/>
          <w:kern w:val="0"/>
          <w:sz w:val="26"/>
          <w:szCs w:val="26"/>
        </w:rPr>
        <w:t xml:space="preserve">o que representa </w:t>
      </w:r>
      <w:r w:rsidR="00FE085A" w:rsidRPr="004D2F52">
        <w:rPr>
          <w:rFonts w:ascii="Times New Roman" w:hAnsi="Times New Roman" w:cs="Times New Roman"/>
          <w:kern w:val="0"/>
          <w:sz w:val="26"/>
          <w:szCs w:val="26"/>
        </w:rPr>
        <w:t>um</w:t>
      </w:r>
      <w:r w:rsidR="007C1EEB" w:rsidRPr="00E24B57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FE085A" w:rsidRPr="003B4FF9">
        <w:rPr>
          <w:rFonts w:ascii="Times New Roman" w:hAnsi="Times New Roman" w:cs="Times New Roman"/>
          <w:kern w:val="0"/>
          <w:sz w:val="26"/>
          <w:szCs w:val="26"/>
        </w:rPr>
        <w:t xml:space="preserve">aumento </w:t>
      </w:r>
      <w:r w:rsidR="007C1EEB"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</w:t>
      </w:r>
      <w:r w:rsidR="00FE085A" w:rsidRPr="00977DA2">
        <w:rPr>
          <w:rFonts w:ascii="Times New Roman" w:hAnsi="Times New Roman" w:cs="Times New Roman"/>
          <w:kern w:val="0"/>
          <w:sz w:val="26"/>
          <w:szCs w:val="26"/>
        </w:rPr>
        <w:t>43</w:t>
      </w:r>
      <w:r w:rsidR="007C1EEB" w:rsidRPr="00977DA2">
        <w:rPr>
          <w:rFonts w:ascii="Times New Roman" w:hAnsi="Times New Roman" w:cs="Times New Roman"/>
          <w:kern w:val="0"/>
          <w:sz w:val="26"/>
          <w:szCs w:val="26"/>
        </w:rPr>
        <w:t xml:space="preserve"> casos </w:t>
      </w:r>
      <w:r w:rsidR="00FE085A" w:rsidRPr="00977DA2">
        <w:rPr>
          <w:rFonts w:ascii="Times New Roman" w:hAnsi="Times New Roman" w:cs="Times New Roman"/>
          <w:kern w:val="0"/>
          <w:sz w:val="26"/>
          <w:szCs w:val="26"/>
        </w:rPr>
        <w:t xml:space="preserve">e uma subida de 7,2%, </w:t>
      </w:r>
      <w:r w:rsidR="007C1EEB" w:rsidRPr="00977DA2">
        <w:rPr>
          <w:rFonts w:ascii="Times New Roman" w:hAnsi="Times New Roman" w:cs="Times New Roman"/>
          <w:kern w:val="0"/>
          <w:sz w:val="26"/>
          <w:szCs w:val="26"/>
        </w:rPr>
        <w:t xml:space="preserve">em comparação com o ano </w:t>
      </w:r>
      <w:r w:rsidR="00FE085A" w:rsidRPr="00977DA2">
        <w:rPr>
          <w:rFonts w:ascii="Times New Roman" w:hAnsi="Times New Roman" w:cs="Times New Roman"/>
          <w:kern w:val="0"/>
          <w:sz w:val="26"/>
          <w:szCs w:val="26"/>
        </w:rPr>
        <w:t>2020</w:t>
      </w:r>
      <w:r w:rsidR="00450F2B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="00FE085A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055BC9" w:rsidRPr="00977DA2">
        <w:rPr>
          <w:rFonts w:ascii="Times New Roman" w:hAnsi="Times New Roman" w:cs="Times New Roman"/>
          <w:kern w:val="0"/>
          <w:sz w:val="26"/>
          <w:szCs w:val="26"/>
        </w:rPr>
        <w:t xml:space="preserve">e </w:t>
      </w:r>
      <w:r w:rsidR="00FE085A" w:rsidRPr="00977DA2">
        <w:rPr>
          <w:rFonts w:ascii="Times New Roman" w:hAnsi="Times New Roman" w:cs="Times New Roman"/>
          <w:kern w:val="0"/>
          <w:sz w:val="26"/>
          <w:szCs w:val="26"/>
        </w:rPr>
        <w:t xml:space="preserve">em comparação com o ano 2019, houve uma redução 314 casos, </w:t>
      </w:r>
      <w:r w:rsidR="00097D96" w:rsidRPr="00977DA2">
        <w:rPr>
          <w:rFonts w:ascii="Times New Roman" w:hAnsi="Times New Roman" w:cs="Times New Roman"/>
          <w:kern w:val="0"/>
          <w:sz w:val="26"/>
          <w:szCs w:val="26"/>
        </w:rPr>
        <w:t>ou seja,</w:t>
      </w:r>
      <w:r w:rsidR="00FE085A" w:rsidRPr="00977DA2">
        <w:rPr>
          <w:rFonts w:ascii="Times New Roman" w:hAnsi="Times New Roman" w:cs="Times New Roman"/>
          <w:kern w:val="0"/>
          <w:sz w:val="26"/>
          <w:szCs w:val="26"/>
        </w:rPr>
        <w:t xml:space="preserve"> uma </w:t>
      </w:r>
      <w:r w:rsidR="007C1EEB" w:rsidRPr="00977DA2">
        <w:rPr>
          <w:rFonts w:ascii="Times New Roman" w:hAnsi="Times New Roman" w:cs="Times New Roman"/>
          <w:kern w:val="0"/>
          <w:sz w:val="26"/>
          <w:szCs w:val="26"/>
        </w:rPr>
        <w:t>descida de 3</w:t>
      </w:r>
      <w:r w:rsidR="00FE085A" w:rsidRPr="00977DA2">
        <w:rPr>
          <w:rFonts w:ascii="Times New Roman" w:hAnsi="Times New Roman" w:cs="Times New Roman"/>
          <w:kern w:val="0"/>
          <w:sz w:val="26"/>
          <w:szCs w:val="26"/>
        </w:rPr>
        <w:t>2</w:t>
      </w:r>
      <w:r w:rsidR="007C1EEB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="00FE085A" w:rsidRPr="00977DA2">
        <w:rPr>
          <w:rFonts w:ascii="Times New Roman" w:hAnsi="Times New Roman" w:cs="Times New Roman"/>
          <w:kern w:val="0"/>
          <w:sz w:val="26"/>
          <w:szCs w:val="26"/>
        </w:rPr>
        <w:t>8</w:t>
      </w:r>
      <w:r w:rsidR="007C1EEB" w:rsidRPr="00977DA2">
        <w:rPr>
          <w:rFonts w:ascii="Times New Roman" w:hAnsi="Times New Roman" w:cs="Times New Roman"/>
          <w:kern w:val="0"/>
          <w:sz w:val="26"/>
          <w:szCs w:val="26"/>
        </w:rPr>
        <w:t>%.</w:t>
      </w:r>
    </w:p>
    <w:p w14:paraId="584833BE" w14:textId="1A17E83C" w:rsidR="004B2FCA" w:rsidRPr="00977DA2" w:rsidRDefault="004B2FCA" w:rsidP="00E2502F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entre estes, </w:t>
      </w:r>
      <w:r w:rsidR="00450F2B" w:rsidRPr="00977DA2">
        <w:rPr>
          <w:rFonts w:ascii="Times New Roman" w:hAnsi="Times New Roman" w:cs="Times New Roman"/>
          <w:kern w:val="0"/>
          <w:sz w:val="26"/>
          <w:szCs w:val="26"/>
        </w:rPr>
        <w:t>quanto ao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crime de </w:t>
      </w:r>
      <w:r w:rsidR="0097680F" w:rsidRPr="00977DA2">
        <w:rPr>
          <w:rFonts w:ascii="Times New Roman" w:hAnsi="Times New Roman" w:cs="Times New Roman"/>
          <w:kern w:val="0"/>
          <w:sz w:val="26"/>
          <w:szCs w:val="26"/>
        </w:rPr>
        <w:t>“falsificação de documento”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, regist</w:t>
      </w:r>
      <w:r w:rsidR="00450F2B" w:rsidRPr="00977DA2">
        <w:rPr>
          <w:rFonts w:ascii="Times New Roman" w:hAnsi="Times New Roman" w:cs="Times New Roman"/>
          <w:kern w:val="0"/>
          <w:sz w:val="26"/>
          <w:szCs w:val="26"/>
        </w:rPr>
        <w:t>aram</w:t>
      </w:r>
      <w:r w:rsidR="0097680F" w:rsidRPr="00977DA2">
        <w:rPr>
          <w:rFonts w:ascii="Times New Roman" w:hAnsi="Times New Roman" w:cs="Times New Roman"/>
          <w:kern w:val="0"/>
          <w:sz w:val="26"/>
          <w:szCs w:val="26"/>
        </w:rPr>
        <w:t>-se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9768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417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casos, representando uma subida</w:t>
      </w:r>
      <w:r w:rsidR="00F47FF0">
        <w:rPr>
          <w:rFonts w:ascii="Times New Roman" w:hAnsi="Times New Roman" w:cs="Times New Roman"/>
          <w:kern w:val="0"/>
          <w:sz w:val="26"/>
          <w:szCs w:val="26"/>
        </w:rPr>
        <w:t xml:space="preserve"> de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97680F" w:rsidRPr="00977DA2">
        <w:rPr>
          <w:rFonts w:ascii="Times New Roman" w:hAnsi="Times New Roman" w:cs="Times New Roman"/>
          <w:kern w:val="0"/>
          <w:sz w:val="26"/>
          <w:szCs w:val="26"/>
        </w:rPr>
        <w:t>40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="0097680F" w:rsidRPr="00977DA2">
        <w:rPr>
          <w:rFonts w:ascii="Times New Roman" w:hAnsi="Times New Roman" w:cs="Times New Roman"/>
          <w:kern w:val="0"/>
          <w:sz w:val="26"/>
          <w:szCs w:val="26"/>
        </w:rPr>
        <w:t>9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%</w:t>
      </w:r>
      <w:r w:rsidR="009768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em comparação com o ano 2020</w:t>
      </w:r>
      <w:r w:rsidR="00450F2B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420289" w:rsidRPr="00977DA2">
        <w:rPr>
          <w:rFonts w:ascii="Times New Roman" w:hAnsi="Times New Roman" w:cs="Times New Roman"/>
          <w:kern w:val="0"/>
          <w:sz w:val="26"/>
          <w:szCs w:val="26"/>
        </w:rPr>
        <w:t xml:space="preserve">e </w:t>
      </w:r>
      <w:r w:rsidR="0097680F" w:rsidRPr="00977DA2">
        <w:rPr>
          <w:rFonts w:ascii="Times New Roman" w:hAnsi="Times New Roman" w:cs="Times New Roman"/>
          <w:kern w:val="0"/>
          <w:sz w:val="26"/>
          <w:szCs w:val="26"/>
        </w:rPr>
        <w:t>em comparação com o ano 2019 registou-se uma descida de 9,7%. No crime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de </w:t>
      </w:r>
      <w:r w:rsidR="0097680F" w:rsidRPr="00977DA2">
        <w:rPr>
          <w:rFonts w:ascii="Times New Roman" w:hAnsi="Times New Roman" w:cs="Times New Roman"/>
          <w:kern w:val="0"/>
          <w:sz w:val="26"/>
          <w:szCs w:val="26"/>
        </w:rPr>
        <w:t>“fogo posto”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97680F" w:rsidRPr="00977DA2">
        <w:rPr>
          <w:rFonts w:ascii="Times New Roman" w:hAnsi="Times New Roman" w:cs="Times New Roman"/>
          <w:kern w:val="0"/>
          <w:sz w:val="26"/>
          <w:szCs w:val="26"/>
        </w:rPr>
        <w:t>regist</w:t>
      </w:r>
      <w:r w:rsidR="00450F2B" w:rsidRPr="00977DA2">
        <w:rPr>
          <w:rFonts w:ascii="Times New Roman" w:hAnsi="Times New Roman" w:cs="Times New Roman"/>
          <w:kern w:val="0"/>
          <w:sz w:val="26"/>
          <w:szCs w:val="26"/>
        </w:rPr>
        <w:t>aram</w:t>
      </w:r>
      <w:r w:rsidR="0097680F" w:rsidRPr="00977DA2">
        <w:rPr>
          <w:rFonts w:ascii="Times New Roman" w:hAnsi="Times New Roman" w:cs="Times New Roman"/>
          <w:kern w:val="0"/>
          <w:sz w:val="26"/>
          <w:szCs w:val="26"/>
        </w:rPr>
        <w:t>-se 51 casos, representando uma subida de 10,9% em comparação com o ano 2020</w:t>
      </w:r>
      <w:r w:rsidR="00450F2B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="009768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420289" w:rsidRPr="00977DA2">
        <w:rPr>
          <w:rFonts w:ascii="Times New Roman" w:hAnsi="Times New Roman" w:cs="Times New Roman"/>
          <w:kern w:val="0"/>
          <w:sz w:val="26"/>
          <w:szCs w:val="26"/>
        </w:rPr>
        <w:t xml:space="preserve">e </w:t>
      </w:r>
      <w:r w:rsidR="0097680F" w:rsidRPr="00977DA2">
        <w:rPr>
          <w:rFonts w:ascii="Times New Roman" w:hAnsi="Times New Roman" w:cs="Times New Roman"/>
          <w:kern w:val="0"/>
          <w:sz w:val="26"/>
          <w:szCs w:val="26"/>
        </w:rPr>
        <w:t>em comparação com o ano 2019 registou-se uma descida de 10,5%. Relativamente ao crime d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e “</w:t>
      </w:r>
      <w:r w:rsidR="0097680F" w:rsidRPr="00977DA2">
        <w:rPr>
          <w:rFonts w:ascii="Times New Roman" w:hAnsi="Times New Roman" w:cs="Times New Roman"/>
          <w:kern w:val="0"/>
          <w:sz w:val="26"/>
          <w:szCs w:val="26"/>
        </w:rPr>
        <w:t>uso do documento de identificação de outrem” registou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-se </w:t>
      </w:r>
      <w:r w:rsidR="00450F2B" w:rsidRPr="00977DA2">
        <w:rPr>
          <w:rFonts w:ascii="Times New Roman" w:hAnsi="Times New Roman" w:cs="Times New Roman"/>
          <w:kern w:val="0"/>
          <w:sz w:val="26"/>
          <w:szCs w:val="26"/>
        </w:rPr>
        <w:t xml:space="preserve">um </w:t>
      </w:r>
      <w:r w:rsidR="009768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total </w:t>
      </w:r>
      <w:r w:rsidR="00450F2B"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</w:t>
      </w:r>
      <w:r w:rsidR="009768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25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lastRenderedPageBreak/>
        <w:t xml:space="preserve">casos, </w:t>
      </w:r>
      <w:r w:rsidR="00450F2B" w:rsidRPr="00977DA2">
        <w:rPr>
          <w:rFonts w:ascii="Times New Roman" w:hAnsi="Times New Roman" w:cs="Times New Roman"/>
          <w:kern w:val="0"/>
          <w:sz w:val="26"/>
          <w:szCs w:val="26"/>
        </w:rPr>
        <w:t xml:space="preserve">o que representa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um decréscimo de </w:t>
      </w:r>
      <w:r w:rsidR="0097680F" w:rsidRPr="00977DA2">
        <w:rPr>
          <w:rFonts w:ascii="Times New Roman" w:hAnsi="Times New Roman" w:cs="Times New Roman"/>
          <w:kern w:val="0"/>
          <w:sz w:val="26"/>
          <w:szCs w:val="26"/>
        </w:rPr>
        <w:t>67,1% e 54,5%, em comparação com os anos de 2020 e 2019, respectivamente</w:t>
      </w:r>
      <w:r w:rsidR="00BE327D" w:rsidRPr="00977DA2">
        <w:rPr>
          <w:rFonts w:ascii="Times New Roman" w:hAnsi="Times New Roman" w:cs="Times New Roman"/>
          <w:kern w:val="0"/>
          <w:sz w:val="26"/>
          <w:szCs w:val="26"/>
        </w:rPr>
        <w:t>.</w:t>
      </w:r>
    </w:p>
    <w:tbl>
      <w:tblPr>
        <w:tblStyle w:val="ab"/>
        <w:tblpPr w:leftFromText="141" w:rightFromText="141" w:vertAnchor="text" w:horzAnchor="margin" w:tblpXSpec="right" w:tblpY="232"/>
        <w:tblW w:w="7439" w:type="dxa"/>
        <w:tblLayout w:type="fixed"/>
        <w:tblLook w:val="04A0" w:firstRow="1" w:lastRow="0" w:firstColumn="1" w:lastColumn="0" w:noHBand="0" w:noVBand="1"/>
      </w:tblPr>
      <w:tblGrid>
        <w:gridCol w:w="2286"/>
        <w:gridCol w:w="1701"/>
        <w:gridCol w:w="1842"/>
        <w:gridCol w:w="1610"/>
      </w:tblGrid>
      <w:tr w:rsidR="00450F2B" w:rsidRPr="00977DA2" w14:paraId="06E9669A" w14:textId="77777777" w:rsidTr="00450F2B">
        <w:tc>
          <w:tcPr>
            <w:tcW w:w="2286" w:type="dxa"/>
            <w:vAlign w:val="center"/>
          </w:tcPr>
          <w:p w14:paraId="7C471F2B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83B772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Ano 2021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B216FF4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Ano 2020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1CD08775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Ano 2019</w:t>
            </w:r>
          </w:p>
        </w:tc>
      </w:tr>
      <w:tr w:rsidR="00450F2B" w:rsidRPr="00977DA2" w14:paraId="659F49F7" w14:textId="77777777" w:rsidTr="00450F2B"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4311E648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Falsificação de documento</w:t>
            </w:r>
          </w:p>
        </w:tc>
        <w:tc>
          <w:tcPr>
            <w:tcW w:w="1701" w:type="dxa"/>
            <w:vAlign w:val="center"/>
          </w:tcPr>
          <w:p w14:paraId="20BC24CF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417</w:t>
            </w:r>
          </w:p>
        </w:tc>
        <w:tc>
          <w:tcPr>
            <w:tcW w:w="1842" w:type="dxa"/>
            <w:vAlign w:val="center"/>
          </w:tcPr>
          <w:p w14:paraId="6CDCEC11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296</w:t>
            </w:r>
          </w:p>
        </w:tc>
        <w:tc>
          <w:tcPr>
            <w:tcW w:w="1610" w:type="dxa"/>
            <w:vAlign w:val="center"/>
          </w:tcPr>
          <w:p w14:paraId="72594454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462</w:t>
            </w:r>
          </w:p>
        </w:tc>
      </w:tr>
      <w:tr w:rsidR="00450F2B" w:rsidRPr="00977DA2" w14:paraId="20657BA8" w14:textId="77777777" w:rsidTr="00450F2B"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2AE587E3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Fogo posto</w:t>
            </w:r>
          </w:p>
        </w:tc>
        <w:tc>
          <w:tcPr>
            <w:tcW w:w="1701" w:type="dxa"/>
            <w:vAlign w:val="center"/>
          </w:tcPr>
          <w:p w14:paraId="429ACC4F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51</w:t>
            </w:r>
          </w:p>
        </w:tc>
        <w:tc>
          <w:tcPr>
            <w:tcW w:w="1842" w:type="dxa"/>
            <w:vAlign w:val="center"/>
          </w:tcPr>
          <w:p w14:paraId="479CB90F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46</w:t>
            </w:r>
          </w:p>
        </w:tc>
        <w:tc>
          <w:tcPr>
            <w:tcW w:w="1610" w:type="dxa"/>
            <w:vAlign w:val="center"/>
          </w:tcPr>
          <w:p w14:paraId="62743D6D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57</w:t>
            </w:r>
          </w:p>
        </w:tc>
      </w:tr>
      <w:tr w:rsidR="00450F2B" w:rsidRPr="00977DA2" w14:paraId="2E46549D" w14:textId="77777777" w:rsidTr="00450F2B"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70459593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Uso do documento de identificação de outrem</w:t>
            </w:r>
          </w:p>
        </w:tc>
        <w:tc>
          <w:tcPr>
            <w:tcW w:w="1701" w:type="dxa"/>
            <w:vAlign w:val="center"/>
          </w:tcPr>
          <w:p w14:paraId="3888156C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25</w:t>
            </w:r>
          </w:p>
        </w:tc>
        <w:tc>
          <w:tcPr>
            <w:tcW w:w="1842" w:type="dxa"/>
            <w:vAlign w:val="center"/>
          </w:tcPr>
          <w:p w14:paraId="57AAB529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76</w:t>
            </w:r>
          </w:p>
        </w:tc>
        <w:tc>
          <w:tcPr>
            <w:tcW w:w="1610" w:type="dxa"/>
            <w:vAlign w:val="center"/>
          </w:tcPr>
          <w:p w14:paraId="4AF4D96F" w14:textId="77777777" w:rsidR="00450F2B" w:rsidRPr="00977DA2" w:rsidRDefault="00450F2B" w:rsidP="00450F2B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55</w:t>
            </w:r>
          </w:p>
        </w:tc>
      </w:tr>
    </w:tbl>
    <w:p w14:paraId="7D4F2912" w14:textId="77777777" w:rsidR="00450F2B" w:rsidRPr="00977DA2" w:rsidRDefault="00450F2B" w:rsidP="00E2502F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60E79B69" w14:textId="77777777" w:rsidR="00450F2B" w:rsidRPr="00977DA2" w:rsidRDefault="00450F2B" w:rsidP="00E2502F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3041FF5C" w14:textId="77777777" w:rsidR="00450F2B" w:rsidRPr="00977DA2" w:rsidRDefault="00450F2B" w:rsidP="00E2502F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6EEE3BB2" w14:textId="77777777" w:rsidR="00450F2B" w:rsidRPr="00977DA2" w:rsidRDefault="00450F2B" w:rsidP="00E2502F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333CC581" w14:textId="5CFFDEC7" w:rsidR="00430462" w:rsidRPr="00977DA2" w:rsidRDefault="00723A8E" w:rsidP="00C07E07">
      <w:pPr>
        <w:widowControl/>
        <w:tabs>
          <w:tab w:val="num" w:pos="405"/>
        </w:tabs>
        <w:overflowPunct w:val="0"/>
        <w:spacing w:after="240" w:line="500" w:lineRule="exact"/>
        <w:ind w:left="851" w:hanging="448"/>
        <w:jc w:val="both"/>
        <w:rPr>
          <w:rFonts w:ascii="Times New Roman" w:eastAsia="SimSun" w:hAnsi="Times New Roman" w:cs="Times New Roman"/>
          <w:spacing w:val="20"/>
          <w:kern w:val="0"/>
          <w:sz w:val="28"/>
          <w:szCs w:val="28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1.4. </w:t>
      </w:r>
      <w:r w:rsidR="00430462" w:rsidRPr="00977DA2">
        <w:rPr>
          <w:rFonts w:ascii="Times New Roman" w:hAnsi="Times New Roman" w:cs="Times New Roman"/>
          <w:kern w:val="0"/>
          <w:sz w:val="26"/>
          <w:szCs w:val="26"/>
        </w:rPr>
        <w:t>Quanto ao grupo dos “crimes contra o território” fo</w:t>
      </w:r>
      <w:r w:rsidR="00450F2B" w:rsidRPr="00977DA2">
        <w:rPr>
          <w:rFonts w:ascii="Times New Roman" w:hAnsi="Times New Roman" w:cs="Times New Roman"/>
          <w:kern w:val="0"/>
          <w:sz w:val="26"/>
          <w:szCs w:val="26"/>
        </w:rPr>
        <w:t>i</w:t>
      </w:r>
      <w:r w:rsidR="00430462" w:rsidRPr="00977DA2">
        <w:rPr>
          <w:rFonts w:ascii="Times New Roman" w:hAnsi="Times New Roman" w:cs="Times New Roman"/>
          <w:kern w:val="0"/>
          <w:sz w:val="26"/>
          <w:szCs w:val="26"/>
        </w:rPr>
        <w:t xml:space="preserve"> registado no ano de 2021 um total de 599 casos, um aumento de 130 </w:t>
      </w:r>
      <w:r w:rsidR="00C40532" w:rsidRPr="00977DA2">
        <w:rPr>
          <w:rFonts w:ascii="Times New Roman" w:hAnsi="Times New Roman" w:cs="Times New Roman"/>
          <w:kern w:val="0"/>
          <w:sz w:val="26"/>
          <w:szCs w:val="26"/>
        </w:rPr>
        <w:t xml:space="preserve">casos, </w:t>
      </w:r>
      <w:r w:rsidR="00430462" w:rsidRPr="00977DA2">
        <w:rPr>
          <w:rFonts w:ascii="Times New Roman" w:hAnsi="Times New Roman" w:cs="Times New Roman"/>
          <w:kern w:val="0"/>
          <w:sz w:val="26"/>
          <w:szCs w:val="26"/>
        </w:rPr>
        <w:t>comparativamente ao ano de 2020, significando uma subida de 27,7%</w:t>
      </w:r>
      <w:r w:rsidR="005F44D6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="00430462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9428B9" w:rsidRPr="00977DA2">
        <w:rPr>
          <w:rFonts w:ascii="Times New Roman" w:hAnsi="Times New Roman" w:cs="Times New Roman"/>
          <w:kern w:val="0"/>
          <w:sz w:val="26"/>
          <w:szCs w:val="26"/>
        </w:rPr>
        <w:t xml:space="preserve">e </w:t>
      </w:r>
      <w:r w:rsidR="00430462" w:rsidRPr="00977DA2">
        <w:rPr>
          <w:rFonts w:ascii="Times New Roman" w:hAnsi="Times New Roman" w:cs="Times New Roman"/>
          <w:kern w:val="0"/>
          <w:sz w:val="26"/>
          <w:szCs w:val="26"/>
        </w:rPr>
        <w:t xml:space="preserve">em comparação com o ano 2019 houve uma redução </w:t>
      </w:r>
      <w:r w:rsidR="009428B9"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</w:t>
      </w:r>
      <w:r w:rsidR="00430462" w:rsidRPr="00977DA2">
        <w:rPr>
          <w:rFonts w:ascii="Times New Roman" w:hAnsi="Times New Roman" w:cs="Times New Roman"/>
          <w:kern w:val="0"/>
          <w:sz w:val="26"/>
          <w:szCs w:val="26"/>
        </w:rPr>
        <w:t xml:space="preserve">156 casos, </w:t>
      </w:r>
      <w:r w:rsidR="00097D96" w:rsidRPr="00977DA2">
        <w:rPr>
          <w:rFonts w:ascii="Times New Roman" w:hAnsi="Times New Roman" w:cs="Times New Roman"/>
          <w:kern w:val="0"/>
          <w:sz w:val="26"/>
          <w:szCs w:val="26"/>
        </w:rPr>
        <w:t>ou seja,</w:t>
      </w:r>
      <w:r w:rsidR="00430462" w:rsidRPr="00977DA2">
        <w:rPr>
          <w:rFonts w:ascii="Times New Roman" w:hAnsi="Times New Roman" w:cs="Times New Roman"/>
          <w:kern w:val="0"/>
          <w:sz w:val="26"/>
          <w:szCs w:val="26"/>
        </w:rPr>
        <w:t xml:space="preserve"> uma descida de 20,7%.</w:t>
      </w:r>
    </w:p>
    <w:tbl>
      <w:tblPr>
        <w:tblStyle w:val="ab"/>
        <w:tblpPr w:leftFromText="141" w:rightFromText="141" w:vertAnchor="text" w:horzAnchor="margin" w:tblpXSpec="right" w:tblpY="3263"/>
        <w:tblW w:w="7439" w:type="dxa"/>
        <w:tblLook w:val="04A0" w:firstRow="1" w:lastRow="0" w:firstColumn="1" w:lastColumn="0" w:noHBand="0" w:noVBand="1"/>
      </w:tblPr>
      <w:tblGrid>
        <w:gridCol w:w="1860"/>
        <w:gridCol w:w="1859"/>
        <w:gridCol w:w="1860"/>
        <w:gridCol w:w="1860"/>
      </w:tblGrid>
      <w:tr w:rsidR="008A43DC" w:rsidRPr="00977DA2" w14:paraId="073439D2" w14:textId="77777777" w:rsidTr="008A43DC">
        <w:tc>
          <w:tcPr>
            <w:tcW w:w="1860" w:type="dxa"/>
          </w:tcPr>
          <w:p w14:paraId="5F37CFD6" w14:textId="77777777" w:rsidR="008A43DC" w:rsidRPr="00977DA2" w:rsidRDefault="008A43DC" w:rsidP="008A43DC">
            <w:pPr>
              <w:widowControl/>
              <w:tabs>
                <w:tab w:val="num" w:pos="405"/>
              </w:tabs>
              <w:overflowPunct w:val="0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1859" w:type="dxa"/>
            <w:shd w:val="clear" w:color="auto" w:fill="D9D9D9" w:themeFill="background1" w:themeFillShade="D9"/>
          </w:tcPr>
          <w:p w14:paraId="7B2D1DAE" w14:textId="77777777" w:rsidR="008A43DC" w:rsidRPr="00977DA2" w:rsidRDefault="008A43DC" w:rsidP="008A43DC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Ano 2021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14:paraId="0CD88D5B" w14:textId="77777777" w:rsidR="008A43DC" w:rsidRPr="00977DA2" w:rsidRDefault="008A43DC" w:rsidP="008A43DC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Ano 2020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14:paraId="6AB39A52" w14:textId="77777777" w:rsidR="008A43DC" w:rsidRPr="00977DA2" w:rsidRDefault="008A43DC" w:rsidP="008A43DC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Ano 2019</w:t>
            </w:r>
          </w:p>
        </w:tc>
      </w:tr>
      <w:tr w:rsidR="008A43DC" w:rsidRPr="00977DA2" w14:paraId="75D472DD" w14:textId="77777777" w:rsidTr="008A43DC">
        <w:tc>
          <w:tcPr>
            <w:tcW w:w="1860" w:type="dxa"/>
            <w:shd w:val="clear" w:color="auto" w:fill="D9D9D9" w:themeFill="background1" w:themeFillShade="D9"/>
          </w:tcPr>
          <w:p w14:paraId="799AF4B1" w14:textId="77777777" w:rsidR="008A43DC" w:rsidRPr="00977DA2" w:rsidRDefault="008A43DC" w:rsidP="008A43DC">
            <w:pPr>
              <w:widowControl/>
              <w:tabs>
                <w:tab w:val="num" w:pos="405"/>
              </w:tabs>
              <w:overflowPunct w:val="0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Desobediência</w:t>
            </w:r>
          </w:p>
        </w:tc>
        <w:tc>
          <w:tcPr>
            <w:tcW w:w="1859" w:type="dxa"/>
          </w:tcPr>
          <w:p w14:paraId="48AA2E79" w14:textId="77777777" w:rsidR="008A43DC" w:rsidRPr="00977DA2" w:rsidRDefault="008A43DC" w:rsidP="008A43DC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391</w:t>
            </w:r>
          </w:p>
        </w:tc>
        <w:tc>
          <w:tcPr>
            <w:tcW w:w="1860" w:type="dxa"/>
          </w:tcPr>
          <w:p w14:paraId="43C5C1AE" w14:textId="77777777" w:rsidR="008A43DC" w:rsidRPr="00977DA2" w:rsidRDefault="008A43DC" w:rsidP="008A43DC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309</w:t>
            </w:r>
          </w:p>
        </w:tc>
        <w:tc>
          <w:tcPr>
            <w:tcW w:w="1860" w:type="dxa"/>
          </w:tcPr>
          <w:p w14:paraId="14A4155E" w14:textId="77777777" w:rsidR="008A43DC" w:rsidRPr="00977DA2" w:rsidRDefault="008A43DC" w:rsidP="008A43DC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478</w:t>
            </w:r>
          </w:p>
        </w:tc>
      </w:tr>
      <w:tr w:rsidR="008A43DC" w:rsidRPr="00977DA2" w14:paraId="144754BB" w14:textId="77777777" w:rsidTr="008A43DC">
        <w:tc>
          <w:tcPr>
            <w:tcW w:w="1860" w:type="dxa"/>
            <w:shd w:val="clear" w:color="auto" w:fill="D9D9D9" w:themeFill="background1" w:themeFillShade="D9"/>
          </w:tcPr>
          <w:p w14:paraId="72477F91" w14:textId="77777777" w:rsidR="008A43DC" w:rsidRPr="00977DA2" w:rsidRDefault="008A43DC" w:rsidP="008A43DC">
            <w:pPr>
              <w:widowControl/>
              <w:tabs>
                <w:tab w:val="num" w:pos="405"/>
              </w:tabs>
              <w:overflowPunct w:val="0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Falsidade de declaração</w:t>
            </w:r>
          </w:p>
        </w:tc>
        <w:tc>
          <w:tcPr>
            <w:tcW w:w="1859" w:type="dxa"/>
          </w:tcPr>
          <w:p w14:paraId="3BF5E479" w14:textId="77777777" w:rsidR="008A43DC" w:rsidRPr="00977DA2" w:rsidRDefault="008A43DC" w:rsidP="008A43DC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110</w:t>
            </w:r>
          </w:p>
        </w:tc>
        <w:tc>
          <w:tcPr>
            <w:tcW w:w="1860" w:type="dxa"/>
          </w:tcPr>
          <w:p w14:paraId="634AC71A" w14:textId="77777777" w:rsidR="008A43DC" w:rsidRPr="00977DA2" w:rsidRDefault="008A43DC" w:rsidP="008A43DC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105</w:t>
            </w:r>
          </w:p>
        </w:tc>
        <w:tc>
          <w:tcPr>
            <w:tcW w:w="1860" w:type="dxa"/>
          </w:tcPr>
          <w:p w14:paraId="46C525C8" w14:textId="77777777" w:rsidR="008A43DC" w:rsidRPr="00977DA2" w:rsidRDefault="008A43DC" w:rsidP="008A43DC">
            <w:pPr>
              <w:widowControl/>
              <w:tabs>
                <w:tab w:val="num" w:pos="405"/>
              </w:tabs>
              <w:overflowPunct w:val="0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199</w:t>
            </w:r>
          </w:p>
        </w:tc>
      </w:tr>
    </w:tbl>
    <w:p w14:paraId="40570E62" w14:textId="0D5938FF" w:rsidR="00FE7A8F" w:rsidRPr="00977DA2" w:rsidRDefault="009A1072" w:rsidP="00C07E07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>Relativamente</w:t>
      </w:r>
      <w:r w:rsidR="005F44D6" w:rsidRPr="00977DA2">
        <w:rPr>
          <w:rFonts w:ascii="Times New Roman" w:hAnsi="Times New Roman" w:cs="Times New Roman"/>
          <w:kern w:val="0"/>
          <w:sz w:val="26"/>
          <w:szCs w:val="26"/>
        </w:rPr>
        <w:t xml:space="preserve"> ao </w:t>
      </w:r>
      <w:r w:rsidR="00FE7A8F" w:rsidRPr="00977DA2">
        <w:rPr>
          <w:rFonts w:ascii="Times New Roman" w:hAnsi="Times New Roman" w:cs="Times New Roman"/>
          <w:kern w:val="0"/>
          <w:sz w:val="26"/>
          <w:szCs w:val="26"/>
        </w:rPr>
        <w:t xml:space="preserve">“crime de desobediência”, </w:t>
      </w:r>
      <w:r w:rsidR="005F44D6" w:rsidRPr="00977DA2">
        <w:rPr>
          <w:rFonts w:ascii="Times New Roman" w:hAnsi="Times New Roman" w:cs="Times New Roman"/>
          <w:kern w:val="0"/>
          <w:sz w:val="26"/>
          <w:szCs w:val="26"/>
        </w:rPr>
        <w:t xml:space="preserve">registaram-se 391 casos, </w:t>
      </w:r>
      <w:r w:rsidR="00FE7A8F" w:rsidRPr="00977DA2">
        <w:rPr>
          <w:rFonts w:ascii="Times New Roman" w:hAnsi="Times New Roman" w:cs="Times New Roman"/>
          <w:kern w:val="0"/>
          <w:sz w:val="26"/>
          <w:szCs w:val="26"/>
        </w:rPr>
        <w:t xml:space="preserve">significando um aumento de 26,5%, comparativamente </w:t>
      </w:r>
      <w:r w:rsidR="003B7E5D" w:rsidRPr="00977DA2">
        <w:rPr>
          <w:rFonts w:ascii="Times New Roman" w:hAnsi="Times New Roman" w:cs="Times New Roman"/>
          <w:kern w:val="0"/>
          <w:sz w:val="26"/>
          <w:szCs w:val="26"/>
        </w:rPr>
        <w:t>a</w:t>
      </w:r>
      <w:r w:rsidR="00FE7A8F" w:rsidRPr="00977DA2">
        <w:rPr>
          <w:rFonts w:ascii="Times New Roman" w:hAnsi="Times New Roman" w:cs="Times New Roman"/>
          <w:kern w:val="0"/>
          <w:sz w:val="26"/>
          <w:szCs w:val="26"/>
        </w:rPr>
        <w:t>o ano 2020</w:t>
      </w:r>
      <w:r w:rsidR="005F44D6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="00FE7A8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B517D0" w:rsidRPr="00977DA2">
        <w:rPr>
          <w:rFonts w:ascii="Times New Roman" w:hAnsi="Times New Roman" w:cs="Times New Roman"/>
          <w:kern w:val="0"/>
          <w:sz w:val="26"/>
          <w:szCs w:val="26"/>
        </w:rPr>
        <w:t xml:space="preserve">e </w:t>
      </w:r>
      <w:r w:rsidR="00FE7A8F" w:rsidRPr="00977DA2">
        <w:rPr>
          <w:rFonts w:ascii="Times New Roman" w:hAnsi="Times New Roman" w:cs="Times New Roman"/>
          <w:kern w:val="0"/>
          <w:sz w:val="26"/>
          <w:szCs w:val="26"/>
        </w:rPr>
        <w:t xml:space="preserve">em comparação com o ano 2019, houve uma redução de 18,2%. </w:t>
      </w:r>
      <w:r w:rsidR="00FC4379" w:rsidRPr="00977DA2">
        <w:rPr>
          <w:rFonts w:ascii="Times New Roman" w:hAnsi="Times New Roman" w:cs="Times New Roman"/>
          <w:kern w:val="0"/>
          <w:sz w:val="26"/>
          <w:szCs w:val="26"/>
        </w:rPr>
        <w:t xml:space="preserve">No </w:t>
      </w:r>
      <w:r w:rsidR="00FE7A8F" w:rsidRPr="00977DA2">
        <w:rPr>
          <w:rFonts w:ascii="Times New Roman" w:hAnsi="Times New Roman" w:cs="Times New Roman"/>
          <w:kern w:val="0"/>
          <w:sz w:val="26"/>
          <w:szCs w:val="26"/>
        </w:rPr>
        <w:t>“crime de fal</w:t>
      </w:r>
      <w:r w:rsidR="00FC4379" w:rsidRPr="00977DA2">
        <w:rPr>
          <w:rFonts w:ascii="Times New Roman" w:hAnsi="Times New Roman" w:cs="Times New Roman"/>
          <w:kern w:val="0"/>
          <w:sz w:val="26"/>
          <w:szCs w:val="26"/>
        </w:rPr>
        <w:t>sidade de declaração” registaram</w:t>
      </w:r>
      <w:r w:rsidR="00FE7A8F" w:rsidRPr="00977DA2">
        <w:rPr>
          <w:rFonts w:ascii="Times New Roman" w:hAnsi="Times New Roman" w:cs="Times New Roman"/>
          <w:kern w:val="0"/>
          <w:sz w:val="26"/>
          <w:szCs w:val="26"/>
        </w:rPr>
        <w:t xml:space="preserve">-se </w:t>
      </w:r>
      <w:r w:rsidR="00FC4379" w:rsidRPr="00977DA2">
        <w:rPr>
          <w:rFonts w:ascii="Times New Roman" w:hAnsi="Times New Roman" w:cs="Times New Roman"/>
          <w:kern w:val="0"/>
          <w:sz w:val="26"/>
          <w:szCs w:val="26"/>
        </w:rPr>
        <w:t>110</w:t>
      </w:r>
      <w:r w:rsidR="00FE7A8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casos, uma </w:t>
      </w:r>
      <w:r w:rsidR="00FC4379" w:rsidRPr="00977DA2">
        <w:rPr>
          <w:rFonts w:ascii="Times New Roman" w:hAnsi="Times New Roman" w:cs="Times New Roman"/>
          <w:kern w:val="0"/>
          <w:sz w:val="26"/>
          <w:szCs w:val="26"/>
        </w:rPr>
        <w:t>subida de 4,8%, comparativamente com o ano 2020</w:t>
      </w:r>
      <w:r w:rsidR="005F44D6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="00FC4379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B517D0" w:rsidRPr="00977DA2">
        <w:rPr>
          <w:rFonts w:ascii="Times New Roman" w:hAnsi="Times New Roman" w:cs="Times New Roman"/>
          <w:kern w:val="0"/>
          <w:sz w:val="26"/>
          <w:szCs w:val="26"/>
        </w:rPr>
        <w:t xml:space="preserve">e </w:t>
      </w:r>
      <w:r w:rsidR="005F44D6" w:rsidRPr="00977DA2">
        <w:rPr>
          <w:rFonts w:ascii="Times New Roman" w:hAnsi="Times New Roman" w:cs="Times New Roman"/>
          <w:kern w:val="0"/>
          <w:sz w:val="26"/>
          <w:szCs w:val="26"/>
        </w:rPr>
        <w:t xml:space="preserve">uma redução de 44,7%, </w:t>
      </w:r>
      <w:r w:rsidR="00FC4379" w:rsidRPr="00977DA2">
        <w:rPr>
          <w:rFonts w:ascii="Times New Roman" w:hAnsi="Times New Roman" w:cs="Times New Roman"/>
          <w:kern w:val="0"/>
          <w:sz w:val="26"/>
          <w:szCs w:val="26"/>
        </w:rPr>
        <w:t>em comparação com o ano 2019.</w:t>
      </w:r>
    </w:p>
    <w:p w14:paraId="24F4AABC" w14:textId="77777777" w:rsidR="005F44D6" w:rsidRPr="00977DA2" w:rsidRDefault="005F44D6" w:rsidP="00C07E07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5946B87A" w14:textId="77777777" w:rsidR="005F44D6" w:rsidRPr="00977DA2" w:rsidRDefault="005F44D6" w:rsidP="00C07E07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091FF36B" w14:textId="77777777" w:rsidR="005F44D6" w:rsidRPr="00977DA2" w:rsidRDefault="005F44D6" w:rsidP="00C07E07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44582F9D" w14:textId="4414EC96" w:rsidR="00DE63EE" w:rsidRPr="00977DA2" w:rsidRDefault="001C32AD" w:rsidP="001C32AD">
      <w:pPr>
        <w:widowControl/>
        <w:tabs>
          <w:tab w:val="num" w:pos="405"/>
        </w:tabs>
        <w:overflowPunct w:val="0"/>
        <w:spacing w:after="240" w:line="500" w:lineRule="exact"/>
        <w:ind w:left="851" w:hanging="448"/>
        <w:jc w:val="both"/>
        <w:rPr>
          <w:rFonts w:ascii="Times New Roman" w:eastAsia="SimSun" w:hAnsi="Times New Roman" w:cs="Times New Roman"/>
          <w:spacing w:val="20"/>
          <w:kern w:val="0"/>
          <w:sz w:val="28"/>
          <w:szCs w:val="28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>1.5</w:t>
      </w:r>
      <w:r w:rsidR="005F44D6" w:rsidRPr="00977DA2">
        <w:rPr>
          <w:rFonts w:ascii="Times New Roman" w:hAnsi="Times New Roman" w:cs="Times New Roman"/>
          <w:kern w:val="0"/>
          <w:sz w:val="26"/>
          <w:szCs w:val="26"/>
        </w:rPr>
        <w:t xml:space="preserve">. </w:t>
      </w:r>
      <w:r w:rsidR="00DE63EE" w:rsidRPr="00977DA2">
        <w:rPr>
          <w:rFonts w:ascii="Times New Roman" w:hAnsi="Times New Roman" w:cs="Times New Roman"/>
          <w:kern w:val="0"/>
          <w:sz w:val="26"/>
          <w:szCs w:val="26"/>
        </w:rPr>
        <w:t xml:space="preserve">Registou-se um total de </w:t>
      </w:r>
      <w:r w:rsidR="001F3259" w:rsidRPr="00977DA2">
        <w:rPr>
          <w:rFonts w:ascii="Times New Roman" w:hAnsi="Times New Roman" w:cs="Times New Roman"/>
          <w:kern w:val="0"/>
          <w:sz w:val="26"/>
          <w:szCs w:val="26"/>
        </w:rPr>
        <w:t>2</w:t>
      </w:r>
      <w:r w:rsidR="00DE63EE" w:rsidRPr="00977DA2">
        <w:rPr>
          <w:rFonts w:ascii="Times New Roman" w:hAnsi="Times New Roman" w:cs="Times New Roman"/>
          <w:kern w:val="0"/>
          <w:sz w:val="26"/>
          <w:szCs w:val="26"/>
        </w:rPr>
        <w:t>.</w:t>
      </w:r>
      <w:r w:rsidR="001F3259" w:rsidRPr="00977DA2">
        <w:rPr>
          <w:rFonts w:ascii="Times New Roman" w:hAnsi="Times New Roman" w:cs="Times New Roman"/>
          <w:kern w:val="0"/>
          <w:sz w:val="26"/>
          <w:szCs w:val="26"/>
        </w:rPr>
        <w:t>083</w:t>
      </w:r>
      <w:r w:rsidR="00DE63EE" w:rsidRPr="00977DA2">
        <w:rPr>
          <w:rFonts w:ascii="Times New Roman" w:hAnsi="Times New Roman" w:cs="Times New Roman"/>
          <w:kern w:val="0"/>
          <w:sz w:val="26"/>
          <w:szCs w:val="26"/>
        </w:rPr>
        <w:t xml:space="preserve"> casos de “crimes não classificados noutros grupos” (Legislação Penal Avulsa), significando uma subida de </w:t>
      </w:r>
      <w:r w:rsidR="001F3259" w:rsidRPr="00977DA2">
        <w:rPr>
          <w:rFonts w:ascii="Times New Roman" w:hAnsi="Times New Roman" w:cs="Times New Roman"/>
          <w:kern w:val="0"/>
          <w:sz w:val="26"/>
          <w:szCs w:val="26"/>
        </w:rPr>
        <w:t>627</w:t>
      </w:r>
      <w:r w:rsidR="00DE63EE" w:rsidRPr="00977DA2">
        <w:rPr>
          <w:rFonts w:ascii="Times New Roman" w:hAnsi="Times New Roman" w:cs="Times New Roman"/>
          <w:kern w:val="0"/>
          <w:sz w:val="26"/>
          <w:szCs w:val="26"/>
        </w:rPr>
        <w:t xml:space="preserve"> casos em comparação com o ano </w:t>
      </w:r>
      <w:r w:rsidR="001F3259" w:rsidRPr="00977DA2">
        <w:rPr>
          <w:rFonts w:ascii="Times New Roman" w:hAnsi="Times New Roman" w:cs="Times New Roman"/>
          <w:kern w:val="0"/>
          <w:sz w:val="26"/>
          <w:szCs w:val="26"/>
        </w:rPr>
        <w:t>2020</w:t>
      </w:r>
      <w:r w:rsidR="00DE63EE" w:rsidRPr="00977DA2">
        <w:rPr>
          <w:rFonts w:ascii="Times New Roman" w:hAnsi="Times New Roman" w:cs="Times New Roman"/>
          <w:kern w:val="0"/>
          <w:sz w:val="26"/>
          <w:szCs w:val="26"/>
        </w:rPr>
        <w:t xml:space="preserve">, representando um </w:t>
      </w:r>
      <w:r w:rsidR="00DE63EE" w:rsidRPr="00977DA2">
        <w:rPr>
          <w:rFonts w:ascii="Times New Roman" w:hAnsi="Times New Roman" w:cs="Times New Roman"/>
          <w:kern w:val="0"/>
          <w:sz w:val="26"/>
          <w:szCs w:val="26"/>
        </w:rPr>
        <w:lastRenderedPageBreak/>
        <w:t xml:space="preserve">aumento de </w:t>
      </w:r>
      <w:r w:rsidR="003B1471" w:rsidRPr="00977DA2">
        <w:rPr>
          <w:rFonts w:ascii="Times New Roman" w:hAnsi="Times New Roman" w:cs="Times New Roman"/>
          <w:kern w:val="0"/>
          <w:sz w:val="26"/>
          <w:szCs w:val="26"/>
        </w:rPr>
        <w:t>43</w:t>
      </w:r>
      <w:r w:rsidR="00DE63EE" w:rsidRPr="00977DA2">
        <w:rPr>
          <w:rFonts w:ascii="Times New Roman" w:hAnsi="Times New Roman" w:cs="Times New Roman"/>
          <w:kern w:val="0"/>
          <w:sz w:val="26"/>
          <w:szCs w:val="26"/>
        </w:rPr>
        <w:t>,1%</w:t>
      </w:r>
      <w:r w:rsidR="00AE1928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="003B1471"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em comparação com o ano 2019 houve uma subida de 937 casos, representando um aumento de 81,8%.</w:t>
      </w:r>
    </w:p>
    <w:tbl>
      <w:tblPr>
        <w:tblStyle w:val="ab"/>
        <w:tblpPr w:leftFromText="141" w:rightFromText="141" w:vertAnchor="text" w:horzAnchor="margin" w:tblpXSpec="right" w:tblpY="5302"/>
        <w:tblW w:w="7439" w:type="dxa"/>
        <w:tblLayout w:type="fixed"/>
        <w:tblLook w:val="04A0" w:firstRow="1" w:lastRow="0" w:firstColumn="1" w:lastColumn="0" w:noHBand="0" w:noVBand="1"/>
      </w:tblPr>
      <w:tblGrid>
        <w:gridCol w:w="2427"/>
        <w:gridCol w:w="1670"/>
        <w:gridCol w:w="1671"/>
        <w:gridCol w:w="1671"/>
      </w:tblGrid>
      <w:tr w:rsidR="008470D3" w:rsidRPr="00977DA2" w14:paraId="05527A85" w14:textId="77777777" w:rsidTr="008470D3">
        <w:tc>
          <w:tcPr>
            <w:tcW w:w="2427" w:type="dxa"/>
            <w:vAlign w:val="center"/>
          </w:tcPr>
          <w:p w14:paraId="334586BE" w14:textId="77777777" w:rsidR="008470D3" w:rsidRPr="00977DA2" w:rsidRDefault="008470D3" w:rsidP="008470D3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0D4EF600" w14:textId="77777777" w:rsidR="008470D3" w:rsidRPr="00977DA2" w:rsidRDefault="008470D3" w:rsidP="008470D3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Ano 2021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294022B6" w14:textId="77777777" w:rsidR="008470D3" w:rsidRPr="00977DA2" w:rsidRDefault="008470D3" w:rsidP="008470D3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Ano 2020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1C806940" w14:textId="77777777" w:rsidR="008470D3" w:rsidRPr="00977DA2" w:rsidRDefault="008470D3" w:rsidP="008470D3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Ano 2019</w:t>
            </w:r>
          </w:p>
        </w:tc>
      </w:tr>
      <w:tr w:rsidR="008470D3" w:rsidRPr="00977DA2" w14:paraId="38AB9EBB" w14:textId="77777777" w:rsidTr="008470D3"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4832F19E" w14:textId="102CB645" w:rsidR="008470D3" w:rsidRPr="00977DA2" w:rsidRDefault="00D04E91" w:rsidP="003A4564">
            <w:pPr>
              <w:widowControl/>
              <w:tabs>
                <w:tab w:val="num" w:pos="405"/>
              </w:tabs>
              <w:overflowPunct w:val="0"/>
              <w:spacing w:before="100" w:beforeAutospacing="1"/>
              <w:rPr>
                <w:rFonts w:ascii="Times New Roman" w:eastAsia="SimSun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A</w:t>
            </w:r>
            <w:r w:rsidR="008470D3"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licia</w:t>
            </w: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mento</w:t>
            </w:r>
            <w:r w:rsidR="008470D3"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, </w:t>
            </w: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auxílio</w:t>
            </w:r>
            <w:r w:rsidR="008470D3"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, acolh</w:t>
            </w: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imento</w:t>
            </w:r>
            <w:r w:rsidR="008470D3"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e empreg</w:t>
            </w: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o de</w:t>
            </w:r>
            <w:r w:rsidR="008470D3"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 xml:space="preserve"> emigrantes ilegais/indivíduos em estado de permanência ilegal</w:t>
            </w:r>
          </w:p>
        </w:tc>
        <w:tc>
          <w:tcPr>
            <w:tcW w:w="1670" w:type="dxa"/>
            <w:vAlign w:val="center"/>
          </w:tcPr>
          <w:p w14:paraId="656C282B" w14:textId="77777777" w:rsidR="008470D3" w:rsidRPr="00977DA2" w:rsidRDefault="008470D3" w:rsidP="008470D3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696</w:t>
            </w:r>
          </w:p>
        </w:tc>
        <w:tc>
          <w:tcPr>
            <w:tcW w:w="1671" w:type="dxa"/>
            <w:vAlign w:val="center"/>
          </w:tcPr>
          <w:p w14:paraId="014DD76F" w14:textId="77777777" w:rsidR="008470D3" w:rsidRPr="00977DA2" w:rsidRDefault="008470D3" w:rsidP="008470D3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401</w:t>
            </w:r>
          </w:p>
        </w:tc>
        <w:tc>
          <w:tcPr>
            <w:tcW w:w="1671" w:type="dxa"/>
            <w:vAlign w:val="center"/>
          </w:tcPr>
          <w:p w14:paraId="224E80B0" w14:textId="77777777" w:rsidR="008470D3" w:rsidRPr="00977DA2" w:rsidRDefault="008470D3" w:rsidP="008470D3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341</w:t>
            </w:r>
          </w:p>
        </w:tc>
      </w:tr>
      <w:tr w:rsidR="008470D3" w:rsidRPr="00977DA2" w14:paraId="5FEA0840" w14:textId="77777777" w:rsidTr="008470D3"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2AF53328" w14:textId="77777777" w:rsidR="008470D3" w:rsidRPr="00977DA2" w:rsidRDefault="008470D3" w:rsidP="008470D3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both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Crime informático</w:t>
            </w:r>
          </w:p>
        </w:tc>
        <w:tc>
          <w:tcPr>
            <w:tcW w:w="1670" w:type="dxa"/>
            <w:vAlign w:val="center"/>
          </w:tcPr>
          <w:p w14:paraId="1BB83EC7" w14:textId="77777777" w:rsidR="008470D3" w:rsidRPr="00977DA2" w:rsidRDefault="008470D3" w:rsidP="008470D3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800</w:t>
            </w:r>
          </w:p>
        </w:tc>
        <w:tc>
          <w:tcPr>
            <w:tcW w:w="1671" w:type="dxa"/>
            <w:vAlign w:val="center"/>
          </w:tcPr>
          <w:p w14:paraId="064D2972" w14:textId="77777777" w:rsidR="008470D3" w:rsidRPr="00977DA2" w:rsidRDefault="008470D3" w:rsidP="008470D3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531</w:t>
            </w:r>
          </w:p>
        </w:tc>
        <w:tc>
          <w:tcPr>
            <w:tcW w:w="1671" w:type="dxa"/>
            <w:vAlign w:val="center"/>
          </w:tcPr>
          <w:p w14:paraId="593BA306" w14:textId="77777777" w:rsidR="008470D3" w:rsidRPr="00977DA2" w:rsidRDefault="008470D3" w:rsidP="008470D3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270</w:t>
            </w:r>
          </w:p>
        </w:tc>
      </w:tr>
      <w:tr w:rsidR="008470D3" w:rsidRPr="00977DA2" w14:paraId="30A36D1E" w14:textId="77777777" w:rsidTr="008470D3"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304B6EBF" w14:textId="77777777" w:rsidR="008470D3" w:rsidRPr="00977DA2" w:rsidRDefault="008470D3" w:rsidP="008470D3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both"/>
              <w:rPr>
                <w:rFonts w:ascii="Times New Roman" w:eastAsia="標楷體" w:hAnsi="Times New Roman" w:cs="Times New Roman"/>
                <w:spacing w:val="20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Tráfico e venda de droga</w:t>
            </w:r>
          </w:p>
        </w:tc>
        <w:tc>
          <w:tcPr>
            <w:tcW w:w="1670" w:type="dxa"/>
            <w:vAlign w:val="center"/>
          </w:tcPr>
          <w:p w14:paraId="58E453A7" w14:textId="77777777" w:rsidR="008470D3" w:rsidRPr="00977DA2" w:rsidRDefault="008470D3" w:rsidP="008470D3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75</w:t>
            </w:r>
          </w:p>
        </w:tc>
        <w:tc>
          <w:tcPr>
            <w:tcW w:w="1671" w:type="dxa"/>
            <w:vAlign w:val="center"/>
          </w:tcPr>
          <w:p w14:paraId="4A6A0555" w14:textId="77777777" w:rsidR="008470D3" w:rsidRPr="00977DA2" w:rsidRDefault="008470D3" w:rsidP="008470D3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71</w:t>
            </w:r>
          </w:p>
        </w:tc>
        <w:tc>
          <w:tcPr>
            <w:tcW w:w="1671" w:type="dxa"/>
            <w:vAlign w:val="center"/>
          </w:tcPr>
          <w:p w14:paraId="605B7BA6" w14:textId="77777777" w:rsidR="008470D3" w:rsidRPr="00977DA2" w:rsidRDefault="008470D3" w:rsidP="008470D3">
            <w:pPr>
              <w:widowControl/>
              <w:tabs>
                <w:tab w:val="num" w:pos="405"/>
              </w:tabs>
              <w:overflowPunct w:val="0"/>
              <w:spacing w:before="100" w:beforeAutospacing="1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</w:rPr>
            </w:pPr>
            <w:r w:rsidRPr="00977DA2">
              <w:rPr>
                <w:rFonts w:ascii="Times New Roman" w:hAnsi="Times New Roman" w:cs="Times New Roman"/>
                <w:kern w:val="0"/>
                <w:sz w:val="26"/>
                <w:szCs w:val="26"/>
              </w:rPr>
              <w:t>119</w:t>
            </w:r>
          </w:p>
        </w:tc>
      </w:tr>
    </w:tbl>
    <w:p w14:paraId="554458C5" w14:textId="5FA44A54" w:rsidR="00116372" w:rsidRPr="00977DA2" w:rsidRDefault="00116372" w:rsidP="008A43DC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entre </w:t>
      </w:r>
      <w:r w:rsidR="00AE1928" w:rsidRPr="00977DA2">
        <w:rPr>
          <w:rFonts w:ascii="Times New Roman" w:hAnsi="Times New Roman" w:cs="Times New Roman"/>
          <w:kern w:val="0"/>
          <w:sz w:val="26"/>
          <w:szCs w:val="26"/>
        </w:rPr>
        <w:t>estes crimes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, os actos de alicia</w:t>
      </w:r>
      <w:r w:rsidR="00D04E91" w:rsidRPr="00977DA2">
        <w:rPr>
          <w:rFonts w:ascii="Times New Roman" w:hAnsi="Times New Roman" w:cs="Times New Roman"/>
          <w:kern w:val="0"/>
          <w:sz w:val="26"/>
          <w:szCs w:val="26"/>
        </w:rPr>
        <w:t>mento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r w:rsidR="00D04E91" w:rsidRPr="00977DA2">
        <w:rPr>
          <w:rFonts w:ascii="Times New Roman" w:hAnsi="Times New Roman" w:cs="Times New Roman"/>
          <w:kern w:val="0"/>
          <w:sz w:val="26"/>
          <w:szCs w:val="26"/>
        </w:rPr>
        <w:t>auxílio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, acol</w:t>
      </w:r>
      <w:r w:rsidR="00D04E91" w:rsidRPr="00977DA2">
        <w:rPr>
          <w:rFonts w:ascii="Times New Roman" w:hAnsi="Times New Roman" w:cs="Times New Roman"/>
          <w:kern w:val="0"/>
          <w:sz w:val="26"/>
          <w:szCs w:val="26"/>
        </w:rPr>
        <w:t>himento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empreg</w:t>
      </w:r>
      <w:r w:rsidR="00D04E91" w:rsidRPr="00977DA2">
        <w:rPr>
          <w:rFonts w:ascii="Times New Roman" w:hAnsi="Times New Roman" w:cs="Times New Roman"/>
          <w:kern w:val="0"/>
          <w:sz w:val="26"/>
          <w:szCs w:val="26"/>
        </w:rPr>
        <w:t>o de</w:t>
      </w:r>
      <w:r w:rsidR="000F6AF0" w:rsidRPr="00977DA2">
        <w:rPr>
          <w:rFonts w:ascii="Times New Roman" w:hAnsi="Times New Roman" w:cs="Times New Roman"/>
          <w:kern w:val="0"/>
          <w:sz w:val="26"/>
          <w:szCs w:val="26"/>
        </w:rPr>
        <w:t xml:space="preserve"> emigrantes ilegais/indivíduos em estado de permanência ilegal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0F6AF0" w:rsidRPr="00977DA2">
        <w:rPr>
          <w:rFonts w:ascii="Times New Roman" w:hAnsi="Times New Roman" w:cs="Times New Roman"/>
          <w:kern w:val="0"/>
          <w:sz w:val="26"/>
          <w:szCs w:val="26"/>
        </w:rPr>
        <w:t>totalizaram-se 696 casos, representando um acréscimo de 73,6% e 104,1%, em comparação</w:t>
      </w:r>
      <w:r w:rsidR="00AE1928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="000F6AF0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AE1928" w:rsidRPr="00977DA2">
        <w:rPr>
          <w:rFonts w:ascii="Times New Roman" w:hAnsi="Times New Roman" w:cs="Times New Roman"/>
          <w:kern w:val="0"/>
          <w:sz w:val="26"/>
          <w:szCs w:val="26"/>
        </w:rPr>
        <w:t xml:space="preserve">respectivamente, </w:t>
      </w:r>
      <w:r w:rsidR="000F6AF0" w:rsidRPr="00977DA2">
        <w:rPr>
          <w:rFonts w:ascii="Times New Roman" w:hAnsi="Times New Roman" w:cs="Times New Roman"/>
          <w:kern w:val="0"/>
          <w:sz w:val="26"/>
          <w:szCs w:val="26"/>
        </w:rPr>
        <w:t>com os anos 2020 e 2019.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0F6AF0" w:rsidRPr="00977DA2">
        <w:rPr>
          <w:rFonts w:ascii="Times New Roman" w:hAnsi="Times New Roman" w:cs="Times New Roman"/>
          <w:kern w:val="0"/>
          <w:sz w:val="26"/>
          <w:szCs w:val="26"/>
        </w:rPr>
        <w:t xml:space="preserve">No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“crime informático”, regist</w:t>
      </w:r>
      <w:r w:rsidR="00AE1928" w:rsidRPr="00977DA2">
        <w:rPr>
          <w:rFonts w:ascii="Times New Roman" w:hAnsi="Times New Roman" w:cs="Times New Roman"/>
          <w:kern w:val="0"/>
          <w:sz w:val="26"/>
          <w:szCs w:val="26"/>
        </w:rPr>
        <w:t>aram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-se </w:t>
      </w:r>
      <w:r w:rsidR="000F6AF0" w:rsidRPr="00977DA2">
        <w:rPr>
          <w:rFonts w:ascii="Times New Roman" w:hAnsi="Times New Roman" w:cs="Times New Roman"/>
          <w:kern w:val="0"/>
          <w:sz w:val="26"/>
          <w:szCs w:val="26"/>
        </w:rPr>
        <w:t>800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casos, </w:t>
      </w:r>
      <w:r w:rsidR="000F6AF0" w:rsidRPr="00977DA2">
        <w:rPr>
          <w:rFonts w:ascii="Times New Roman" w:hAnsi="Times New Roman" w:cs="Times New Roman"/>
          <w:kern w:val="0"/>
          <w:sz w:val="26"/>
          <w:szCs w:val="26"/>
        </w:rPr>
        <w:t xml:space="preserve">representando um acréscimo de </w:t>
      </w:r>
      <w:r w:rsidR="00F7019D" w:rsidRPr="00977DA2">
        <w:rPr>
          <w:rFonts w:ascii="Times New Roman" w:hAnsi="Times New Roman" w:cs="Times New Roman"/>
          <w:kern w:val="0"/>
          <w:sz w:val="26"/>
          <w:szCs w:val="26"/>
        </w:rPr>
        <w:t>5</w:t>
      </w:r>
      <w:r w:rsidR="000F6AF0" w:rsidRPr="00977DA2">
        <w:rPr>
          <w:rFonts w:ascii="Times New Roman" w:hAnsi="Times New Roman" w:cs="Times New Roman"/>
          <w:kern w:val="0"/>
          <w:sz w:val="26"/>
          <w:szCs w:val="26"/>
        </w:rPr>
        <w:t>0,7% e 196,3%, respectivamente em comparação com os anos 2020 e 2019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.</w:t>
      </w:r>
      <w:r w:rsidR="000F6AF0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197FD6" w:rsidRPr="00977DA2">
        <w:rPr>
          <w:rFonts w:ascii="Times New Roman" w:hAnsi="Times New Roman" w:cs="Times New Roman"/>
          <w:kern w:val="0"/>
          <w:sz w:val="26"/>
          <w:szCs w:val="26"/>
        </w:rPr>
        <w:t xml:space="preserve">No </w:t>
      </w:r>
      <w:r w:rsidR="000F6AF0" w:rsidRPr="00977DA2">
        <w:rPr>
          <w:rFonts w:ascii="Times New Roman" w:hAnsi="Times New Roman" w:cs="Times New Roman"/>
          <w:kern w:val="0"/>
          <w:sz w:val="26"/>
          <w:szCs w:val="26"/>
        </w:rPr>
        <w:t xml:space="preserve">crime de “tráfico </w:t>
      </w:r>
      <w:r w:rsidR="00197FD6" w:rsidRPr="00977DA2">
        <w:rPr>
          <w:rFonts w:ascii="Times New Roman" w:hAnsi="Times New Roman" w:cs="Times New Roman"/>
          <w:kern w:val="0"/>
          <w:sz w:val="26"/>
          <w:szCs w:val="26"/>
        </w:rPr>
        <w:t xml:space="preserve">e venda </w:t>
      </w:r>
      <w:r w:rsidR="000F6AF0" w:rsidRPr="00977DA2">
        <w:rPr>
          <w:rFonts w:ascii="Times New Roman" w:hAnsi="Times New Roman" w:cs="Times New Roman"/>
          <w:kern w:val="0"/>
          <w:sz w:val="26"/>
          <w:szCs w:val="26"/>
        </w:rPr>
        <w:t>de droga</w:t>
      </w:r>
      <w:r w:rsidR="00197FD6" w:rsidRPr="00977DA2">
        <w:rPr>
          <w:rFonts w:ascii="Times New Roman" w:hAnsi="Times New Roman" w:cs="Times New Roman"/>
          <w:kern w:val="0"/>
          <w:sz w:val="26"/>
          <w:szCs w:val="26"/>
        </w:rPr>
        <w:t>”</w:t>
      </w:r>
      <w:r w:rsidR="000F6AF0" w:rsidRPr="00977DA2">
        <w:rPr>
          <w:rFonts w:ascii="Times New Roman" w:hAnsi="Times New Roman" w:cs="Times New Roman"/>
          <w:kern w:val="0"/>
          <w:sz w:val="26"/>
          <w:szCs w:val="26"/>
        </w:rPr>
        <w:t xml:space="preserve">, registou-se </w:t>
      </w:r>
      <w:r w:rsidR="00AE1928" w:rsidRPr="00977DA2">
        <w:rPr>
          <w:rFonts w:ascii="Times New Roman" w:hAnsi="Times New Roman" w:cs="Times New Roman"/>
          <w:kern w:val="0"/>
          <w:sz w:val="26"/>
          <w:szCs w:val="26"/>
        </w:rPr>
        <w:t xml:space="preserve">um </w:t>
      </w:r>
      <w:r w:rsidR="00F7019D" w:rsidRPr="00977DA2">
        <w:rPr>
          <w:rFonts w:ascii="Times New Roman" w:hAnsi="Times New Roman" w:cs="Times New Roman"/>
          <w:kern w:val="0"/>
          <w:sz w:val="26"/>
          <w:szCs w:val="26"/>
        </w:rPr>
        <w:t xml:space="preserve">total de 75 casos, representando </w:t>
      </w:r>
      <w:r w:rsidR="00A36327" w:rsidRPr="00977DA2">
        <w:rPr>
          <w:rFonts w:ascii="Times New Roman" w:hAnsi="Times New Roman" w:cs="Times New Roman"/>
          <w:kern w:val="0"/>
          <w:sz w:val="26"/>
          <w:szCs w:val="26"/>
        </w:rPr>
        <w:t>um acréscimo de 5,6% em comparação com o ano 2020</w:t>
      </w:r>
      <w:r w:rsidR="00AE1928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="00A36327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F7019D" w:rsidRPr="00977DA2">
        <w:rPr>
          <w:rFonts w:ascii="Times New Roman" w:hAnsi="Times New Roman" w:cs="Times New Roman"/>
          <w:kern w:val="0"/>
          <w:sz w:val="26"/>
          <w:szCs w:val="26"/>
        </w:rPr>
        <w:t xml:space="preserve">e </w:t>
      </w:r>
      <w:r w:rsidR="00A36327" w:rsidRPr="00977DA2">
        <w:rPr>
          <w:rFonts w:ascii="Times New Roman" w:hAnsi="Times New Roman" w:cs="Times New Roman"/>
          <w:kern w:val="0"/>
          <w:sz w:val="26"/>
          <w:szCs w:val="26"/>
        </w:rPr>
        <w:t>em comparação com o ano 2019 houve uma redução</w:t>
      </w:r>
      <w:r w:rsidR="000F6AF0" w:rsidRPr="00977DA2">
        <w:rPr>
          <w:rFonts w:ascii="Times New Roman" w:hAnsi="Times New Roman" w:cs="Times New Roman"/>
          <w:kern w:val="0"/>
          <w:sz w:val="26"/>
          <w:szCs w:val="26"/>
        </w:rPr>
        <w:t xml:space="preserve"> de </w:t>
      </w:r>
      <w:r w:rsidR="00A36327" w:rsidRPr="00977DA2">
        <w:rPr>
          <w:rFonts w:ascii="Times New Roman" w:hAnsi="Times New Roman" w:cs="Times New Roman"/>
          <w:kern w:val="0"/>
          <w:sz w:val="26"/>
          <w:szCs w:val="26"/>
        </w:rPr>
        <w:t>37</w:t>
      </w:r>
      <w:r w:rsidR="000F6AF0" w:rsidRPr="00977DA2">
        <w:rPr>
          <w:rFonts w:ascii="Times New Roman" w:hAnsi="Times New Roman" w:cs="Times New Roman"/>
          <w:kern w:val="0"/>
          <w:sz w:val="26"/>
          <w:szCs w:val="26"/>
        </w:rPr>
        <w:t>%</w:t>
      </w:r>
      <w:r w:rsidR="00D7490A" w:rsidRPr="00977DA2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232F047E" w14:textId="77777777" w:rsidR="00AE1928" w:rsidRPr="00977DA2" w:rsidRDefault="00AE1928" w:rsidP="008A43DC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5DCC2BA4" w14:textId="77777777" w:rsidR="00AE1928" w:rsidRPr="00977DA2" w:rsidRDefault="00AE1928" w:rsidP="008A43DC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7CB3128F" w14:textId="77777777" w:rsidR="00AE1928" w:rsidRPr="00977DA2" w:rsidRDefault="00AE1928" w:rsidP="008A43DC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7CDBEBEF" w14:textId="77777777" w:rsidR="00AE1928" w:rsidRPr="00977DA2" w:rsidRDefault="00AE1928" w:rsidP="008A43DC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1BF736EC" w14:textId="77777777" w:rsidR="00AE1928" w:rsidRPr="00977DA2" w:rsidRDefault="00AE1928" w:rsidP="008A43DC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7602C264" w14:textId="77777777" w:rsidR="00AE1928" w:rsidRPr="00977DA2" w:rsidRDefault="00AE1928" w:rsidP="008A43DC">
      <w:pPr>
        <w:widowControl/>
        <w:overflowPunct w:val="0"/>
        <w:spacing w:after="240" w:line="500" w:lineRule="exact"/>
        <w:ind w:left="851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176219F0" w14:textId="3CC472B9" w:rsidR="00815D7C" w:rsidRPr="00977DA2" w:rsidRDefault="00815D7C" w:rsidP="006F0BCF">
      <w:pPr>
        <w:pStyle w:val="a7"/>
        <w:widowControl/>
        <w:numPr>
          <w:ilvl w:val="0"/>
          <w:numId w:val="8"/>
        </w:numPr>
        <w:overflowPunct w:val="0"/>
        <w:spacing w:after="240" w:line="500" w:lineRule="exact"/>
        <w:ind w:leftChars="0" w:left="0" w:firstLine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>No ano 2021 regist</w:t>
      </w:r>
      <w:r w:rsidR="00AE1928" w:rsidRPr="00977DA2">
        <w:rPr>
          <w:rFonts w:ascii="Times New Roman" w:hAnsi="Times New Roman" w:cs="Times New Roman"/>
          <w:kern w:val="0"/>
          <w:sz w:val="26"/>
          <w:szCs w:val="26"/>
        </w:rPr>
        <w:t>ou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-se um total de 255 casos de “criminalidade violenta”, um aumento ligeiro de 12 casos e de 4,9% comparando com o ano 2020, e um decréscimo de 418 casos e de 62,1% comparando com o ano 2019. No âmbito dos crimes de violência grave, tais como de “rapto”, de “homicídio” e de “ofensas corporais graves”, continuamos a manter uma boa situação, de taxa zero ou de casuística muito baixa.</w:t>
      </w:r>
    </w:p>
    <w:p w14:paraId="28A99EF8" w14:textId="577206DC" w:rsidR="00815D7C" w:rsidRPr="00977DA2" w:rsidRDefault="00815D7C" w:rsidP="006F0BCF">
      <w:pPr>
        <w:pStyle w:val="a7"/>
        <w:widowControl/>
        <w:numPr>
          <w:ilvl w:val="0"/>
          <w:numId w:val="8"/>
        </w:numPr>
        <w:overflowPunct w:val="0"/>
        <w:spacing w:after="240" w:line="500" w:lineRule="exact"/>
        <w:ind w:leftChars="0" w:left="0" w:firstLine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lastRenderedPageBreak/>
        <w:t>Quanto às acções de prevenção e combate à imigração ilegal, no ano 2021 detectaram-se 372 imigrantes ilegais, representando um decréscimo de 239 indivíduos e de 39,1% em comparação com o ano 2020</w:t>
      </w:r>
      <w:r w:rsidR="00CA6A17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uma descida de 644 indivíduos e de 63,4% e em comparação com o ano 2019. Foram </w:t>
      </w:r>
      <w:r w:rsidR="008F63B8" w:rsidRPr="00977DA2">
        <w:rPr>
          <w:rFonts w:ascii="Times New Roman" w:hAnsi="Times New Roman" w:cs="Times New Roman"/>
          <w:kern w:val="0"/>
          <w:sz w:val="26"/>
          <w:szCs w:val="26"/>
        </w:rPr>
        <w:t xml:space="preserve">detectadas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13.932 pessoas em situação de excesso de permanência, significando uma subida de 3.319 pessoas e de 31,3% em comparação com o ano 2020</w:t>
      </w:r>
      <w:r w:rsidR="00CA6A17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uma descida de 14.779 pessoas e de 51,5%, comparando com o ano 2019.</w:t>
      </w:r>
    </w:p>
    <w:p w14:paraId="6F1FC455" w14:textId="0E662052" w:rsidR="00815D7C" w:rsidRPr="00977DA2" w:rsidRDefault="00815D7C" w:rsidP="006F0BCF">
      <w:pPr>
        <w:pStyle w:val="a7"/>
        <w:widowControl/>
        <w:numPr>
          <w:ilvl w:val="0"/>
          <w:numId w:val="8"/>
        </w:numPr>
        <w:overflowPunct w:val="0"/>
        <w:spacing w:after="240" w:line="500" w:lineRule="exact"/>
        <w:ind w:leftChars="0" w:left="0" w:firstLine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>No âmbito da “delinquência juvenil” regista</w:t>
      </w:r>
      <w:r w:rsidR="009A1072" w:rsidRPr="00977DA2">
        <w:rPr>
          <w:rFonts w:ascii="Times New Roman" w:hAnsi="Times New Roman" w:cs="Times New Roman"/>
          <w:kern w:val="0"/>
          <w:sz w:val="26"/>
          <w:szCs w:val="26"/>
        </w:rPr>
        <w:t>ram-se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67 casos</w:t>
      </w:r>
      <w:r w:rsidR="00CA6A17" w:rsidRPr="00977DA2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r w:rsidR="009A1072" w:rsidRPr="00977DA2">
        <w:rPr>
          <w:rFonts w:ascii="Times New Roman" w:hAnsi="Times New Roman" w:cs="Times New Roman"/>
          <w:kern w:val="0"/>
          <w:sz w:val="26"/>
          <w:szCs w:val="26"/>
        </w:rPr>
        <w:t>em que estiveram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envolvi</w:t>
      </w:r>
      <w:r w:rsidR="009A1072" w:rsidRPr="00977DA2">
        <w:rPr>
          <w:rFonts w:ascii="Times New Roman" w:hAnsi="Times New Roman" w:cs="Times New Roman"/>
          <w:kern w:val="0"/>
          <w:sz w:val="26"/>
          <w:szCs w:val="26"/>
        </w:rPr>
        <w:t>dos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122 jovens, representando um aumento de 9 casos e de 39 jovens em comparação com 2020</w:t>
      </w:r>
      <w:r w:rsidR="00CA6A17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um aumento de 7 casos e de 32 jovens em comparação com 2019.</w:t>
      </w:r>
    </w:p>
    <w:p w14:paraId="34C92834" w14:textId="22350F3B" w:rsidR="00815D7C" w:rsidRPr="00977DA2" w:rsidRDefault="00815D7C" w:rsidP="006F0BCF">
      <w:pPr>
        <w:pStyle w:val="a7"/>
        <w:widowControl/>
        <w:numPr>
          <w:ilvl w:val="0"/>
          <w:numId w:val="8"/>
        </w:numPr>
        <w:overflowPunct w:val="0"/>
        <w:spacing w:after="240" w:line="500" w:lineRule="exact"/>
        <w:ind w:leftChars="0" w:left="0" w:firstLine="0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>Durante as operações policiais e operações de investigação efectuadas no ano passado, foram detidos e presentes ao Ministério Público um total</w:t>
      </w:r>
      <w:r w:rsidR="00F47FF0">
        <w:rPr>
          <w:rFonts w:ascii="Times New Roman" w:hAnsi="Times New Roman" w:cs="Times New Roman"/>
          <w:kern w:val="0"/>
          <w:sz w:val="26"/>
          <w:szCs w:val="26"/>
        </w:rPr>
        <w:t xml:space="preserve"> de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3.995 indivíduos, </w:t>
      </w:r>
      <w:r w:rsidR="005D0EA3" w:rsidRPr="00977DA2">
        <w:rPr>
          <w:rFonts w:ascii="Times New Roman" w:hAnsi="Times New Roman" w:cs="Times New Roman"/>
          <w:kern w:val="0"/>
          <w:sz w:val="26"/>
          <w:szCs w:val="26"/>
        </w:rPr>
        <w:t xml:space="preserve">o que representa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um aumento de 380 indivíduos e de 10,5%, comparando com o ano 2020, e uma descida de 2.661 indivíduos e de 40%, comparando com o ano 2019.</w:t>
      </w:r>
    </w:p>
    <w:p w14:paraId="4B6816E9" w14:textId="0D42000D" w:rsidR="00815D7C" w:rsidRPr="00977DA2" w:rsidRDefault="00815D7C" w:rsidP="008470D3">
      <w:pPr>
        <w:pStyle w:val="a7"/>
        <w:widowControl/>
        <w:numPr>
          <w:ilvl w:val="0"/>
          <w:numId w:val="8"/>
        </w:numPr>
        <w:overflowPunct w:val="0"/>
        <w:spacing w:after="240" w:line="500" w:lineRule="exact"/>
        <w:ind w:leftChars="0" w:left="0" w:firstLine="0"/>
        <w:jc w:val="both"/>
        <w:rPr>
          <w:rFonts w:ascii="Times New Roman" w:hAnsi="Times New Roman" w:cs="Times New Roman"/>
          <w:b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b/>
          <w:kern w:val="0"/>
          <w:sz w:val="26"/>
          <w:szCs w:val="26"/>
        </w:rPr>
        <w:t>Conclusão:</w:t>
      </w:r>
    </w:p>
    <w:p w14:paraId="0B57ABE7" w14:textId="2C190308" w:rsidR="00815D7C" w:rsidRPr="00977DA2" w:rsidRDefault="00815D7C" w:rsidP="00815D7C">
      <w:pPr>
        <w:pStyle w:val="a7"/>
        <w:widowControl/>
        <w:numPr>
          <w:ilvl w:val="0"/>
          <w:numId w:val="1"/>
        </w:numPr>
        <w:overflowPunct w:val="0"/>
        <w:spacing w:after="240" w:line="500" w:lineRule="exact"/>
        <w:ind w:leftChars="0" w:left="426" w:hanging="425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Resumindo as estatísticas da criminalidade e dos trabalhos de execução da lei entre os anos de 2019 e 2021, constata-se que o número total de crimes registado do ano 2021 é </w:t>
      </w:r>
      <w:r w:rsidR="008F63B8" w:rsidRPr="00F14078">
        <w:rPr>
          <w:rFonts w:ascii="Times New Roman" w:hAnsi="Times New Roman" w:cs="Times New Roman"/>
          <w:kern w:val="0"/>
          <w:sz w:val="26"/>
          <w:szCs w:val="26"/>
        </w:rPr>
        <w:t xml:space="preserve">um número </w:t>
      </w:r>
      <w:r w:rsidR="00570C95" w:rsidRPr="00F14078">
        <w:rPr>
          <w:rFonts w:ascii="Times New Roman" w:hAnsi="Times New Roman" w:cs="Times New Roman"/>
          <w:kern w:val="0"/>
          <w:sz w:val="26"/>
          <w:szCs w:val="26"/>
        </w:rPr>
        <w:t xml:space="preserve">que se situa entre os números de 2020 e </w:t>
      </w:r>
      <w:r w:rsidR="00570C95" w:rsidRPr="004D2F52">
        <w:rPr>
          <w:rFonts w:ascii="Times New Roman" w:hAnsi="Times New Roman" w:cs="Times New Roman"/>
          <w:kern w:val="0"/>
          <w:sz w:val="26"/>
          <w:szCs w:val="26"/>
        </w:rPr>
        <w:t xml:space="preserve">de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2019 (regist</w:t>
      </w:r>
      <w:r w:rsidR="006A0BF9" w:rsidRPr="00977DA2">
        <w:rPr>
          <w:rFonts w:ascii="Times New Roman" w:hAnsi="Times New Roman" w:cs="Times New Roman"/>
          <w:kern w:val="0"/>
          <w:sz w:val="26"/>
          <w:szCs w:val="26"/>
        </w:rPr>
        <w:t>ou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-se um total de 11.376 crimes em 2021, </w:t>
      </w:r>
      <w:r w:rsidR="006A0BF9"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10.057 crimes em 2020 e </w:t>
      </w:r>
      <w:r w:rsidR="006A0BF9"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14.178 crimes em 2019), e não se verific</w:t>
      </w:r>
      <w:r w:rsidR="00570C95" w:rsidRPr="00977DA2">
        <w:rPr>
          <w:rFonts w:ascii="Times New Roman" w:hAnsi="Times New Roman" w:cs="Times New Roman"/>
          <w:kern w:val="0"/>
          <w:sz w:val="26"/>
          <w:szCs w:val="26"/>
        </w:rPr>
        <w:t>aram alterações significativas</w:t>
      </w:r>
      <w:r w:rsidR="006A0BF9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no crime violento que prejudi</w:t>
      </w:r>
      <w:r w:rsidR="006A0BF9" w:rsidRPr="00977DA2">
        <w:rPr>
          <w:rFonts w:ascii="Times New Roman" w:hAnsi="Times New Roman" w:cs="Times New Roman"/>
          <w:kern w:val="0"/>
          <w:sz w:val="26"/>
          <w:szCs w:val="26"/>
        </w:rPr>
        <w:t>que</w:t>
      </w:r>
      <w:r w:rsidR="00570C95" w:rsidRPr="00977DA2">
        <w:rPr>
          <w:rFonts w:ascii="Times New Roman" w:hAnsi="Times New Roman" w:cs="Times New Roman"/>
          <w:kern w:val="0"/>
          <w:sz w:val="26"/>
          <w:szCs w:val="26"/>
        </w:rPr>
        <w:t>m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gravemente a segurança </w:t>
      </w:r>
      <w:r w:rsidR="00570C95" w:rsidRPr="00977DA2">
        <w:rPr>
          <w:rFonts w:ascii="Times New Roman" w:hAnsi="Times New Roman" w:cs="Times New Roman"/>
          <w:kern w:val="0"/>
          <w:sz w:val="26"/>
          <w:szCs w:val="26"/>
        </w:rPr>
        <w:t xml:space="preserve">da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sociedade, pelo que consideramos que a situação geral de segurança se apresentou estável.</w:t>
      </w:r>
    </w:p>
    <w:p w14:paraId="35A6388A" w14:textId="270DFC9A" w:rsidR="00815D7C" w:rsidRPr="00977DA2" w:rsidRDefault="00815D7C" w:rsidP="00815D7C">
      <w:pPr>
        <w:pStyle w:val="a7"/>
        <w:widowControl/>
        <w:numPr>
          <w:ilvl w:val="0"/>
          <w:numId w:val="1"/>
        </w:numPr>
        <w:overflowPunct w:val="0"/>
        <w:spacing w:after="240" w:line="500" w:lineRule="exact"/>
        <w:ind w:leftChars="0" w:left="426" w:hanging="425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lastRenderedPageBreak/>
        <w:t>Para assegurar a ordem d</w:t>
      </w:r>
      <w:r w:rsidR="006A0BF9" w:rsidRPr="00977DA2">
        <w:rPr>
          <w:rFonts w:ascii="Times New Roman" w:hAnsi="Times New Roman" w:cs="Times New Roman"/>
          <w:kern w:val="0"/>
          <w:sz w:val="26"/>
          <w:szCs w:val="26"/>
        </w:rPr>
        <w:t>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sociedade de Macau, os S</w:t>
      </w:r>
      <w:r w:rsidR="006A0BF9" w:rsidRPr="00977DA2">
        <w:rPr>
          <w:rFonts w:ascii="Times New Roman" w:hAnsi="Times New Roman" w:cs="Times New Roman"/>
          <w:kern w:val="0"/>
          <w:sz w:val="26"/>
          <w:szCs w:val="26"/>
        </w:rPr>
        <w:t xml:space="preserve">erviços de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P</w:t>
      </w:r>
      <w:r w:rsidR="006A0BF9" w:rsidRPr="00977DA2">
        <w:rPr>
          <w:rFonts w:ascii="Times New Roman" w:hAnsi="Times New Roman" w:cs="Times New Roman"/>
          <w:kern w:val="0"/>
          <w:sz w:val="26"/>
          <w:szCs w:val="26"/>
        </w:rPr>
        <w:t xml:space="preserve">olícia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U</w:t>
      </w:r>
      <w:r w:rsidR="006A0BF9" w:rsidRPr="00977DA2">
        <w:rPr>
          <w:rFonts w:ascii="Times New Roman" w:hAnsi="Times New Roman" w:cs="Times New Roman"/>
          <w:kern w:val="0"/>
          <w:sz w:val="26"/>
          <w:szCs w:val="26"/>
        </w:rPr>
        <w:t>nitários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, coordenando o C</w:t>
      </w:r>
      <w:r w:rsidR="006A0BF9" w:rsidRPr="00977DA2">
        <w:rPr>
          <w:rFonts w:ascii="Times New Roman" w:hAnsi="Times New Roman" w:cs="Times New Roman"/>
          <w:kern w:val="0"/>
          <w:sz w:val="26"/>
          <w:szCs w:val="26"/>
        </w:rPr>
        <w:t xml:space="preserve">orpo de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P</w:t>
      </w:r>
      <w:r w:rsidR="006A0BF9" w:rsidRPr="00977DA2">
        <w:rPr>
          <w:rFonts w:ascii="Times New Roman" w:hAnsi="Times New Roman" w:cs="Times New Roman"/>
          <w:kern w:val="0"/>
          <w:sz w:val="26"/>
          <w:szCs w:val="26"/>
        </w:rPr>
        <w:t xml:space="preserve">olícia de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S</w:t>
      </w:r>
      <w:r w:rsidR="006A0BF9" w:rsidRPr="00977DA2">
        <w:rPr>
          <w:rFonts w:ascii="Times New Roman" w:hAnsi="Times New Roman" w:cs="Times New Roman"/>
          <w:kern w:val="0"/>
          <w:sz w:val="26"/>
          <w:szCs w:val="26"/>
        </w:rPr>
        <w:t xml:space="preserve">egurança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P</w:t>
      </w:r>
      <w:r w:rsidR="006A0BF9" w:rsidRPr="00977DA2">
        <w:rPr>
          <w:rFonts w:ascii="Times New Roman" w:hAnsi="Times New Roman" w:cs="Times New Roman"/>
          <w:kern w:val="0"/>
          <w:sz w:val="26"/>
          <w:szCs w:val="26"/>
        </w:rPr>
        <w:t>ública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, a </w:t>
      </w:r>
      <w:r w:rsidR="006A0BF9" w:rsidRPr="00977DA2">
        <w:rPr>
          <w:rFonts w:ascii="Times New Roman" w:hAnsi="Times New Roman" w:cs="Times New Roman"/>
          <w:kern w:val="0"/>
          <w:sz w:val="26"/>
          <w:szCs w:val="26"/>
        </w:rPr>
        <w:t xml:space="preserve">Polícia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J</w:t>
      </w:r>
      <w:r w:rsidR="006A0BF9" w:rsidRPr="00977DA2">
        <w:rPr>
          <w:rFonts w:ascii="Times New Roman" w:hAnsi="Times New Roman" w:cs="Times New Roman"/>
          <w:kern w:val="0"/>
          <w:sz w:val="26"/>
          <w:szCs w:val="26"/>
        </w:rPr>
        <w:t>udiciária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trabalhando em conjunto com os S</w:t>
      </w:r>
      <w:r w:rsidR="006A0BF9" w:rsidRPr="00977DA2">
        <w:rPr>
          <w:rFonts w:ascii="Times New Roman" w:hAnsi="Times New Roman" w:cs="Times New Roman"/>
          <w:kern w:val="0"/>
          <w:sz w:val="26"/>
          <w:szCs w:val="26"/>
        </w:rPr>
        <w:t>erviços de Alfândega</w:t>
      </w:r>
      <w:r w:rsidR="0090695C" w:rsidRPr="00977DA2">
        <w:rPr>
          <w:rFonts w:ascii="Times New Roman" w:hAnsi="Times New Roman" w:cs="Times New Roman"/>
          <w:kern w:val="0"/>
          <w:sz w:val="26"/>
          <w:szCs w:val="26"/>
        </w:rPr>
        <w:t xml:space="preserve"> (SA)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, realizaram</w:t>
      </w:r>
      <w:r w:rsidR="006A0BF9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no ano passado, 1.499 acções de inspecção que incluíram as operações “Preventiva do Inverno 2021” e “Trovoada 2021”. Nas acções realizadas foram </w:t>
      </w:r>
      <w:r w:rsidR="00905C9D" w:rsidRPr="00977DA2">
        <w:rPr>
          <w:rFonts w:ascii="Times New Roman" w:hAnsi="Times New Roman" w:cs="Times New Roman"/>
          <w:kern w:val="0"/>
          <w:sz w:val="26"/>
          <w:szCs w:val="26"/>
        </w:rPr>
        <w:t>mobilizad</w:t>
      </w:r>
      <w:r w:rsidR="006A0BF9" w:rsidRPr="00977DA2">
        <w:rPr>
          <w:rFonts w:ascii="Times New Roman" w:hAnsi="Times New Roman" w:cs="Times New Roman"/>
          <w:kern w:val="0"/>
          <w:sz w:val="26"/>
          <w:szCs w:val="26"/>
        </w:rPr>
        <w:t>o</w:t>
      </w:r>
      <w:r w:rsidR="00905C9D" w:rsidRPr="00977DA2">
        <w:rPr>
          <w:rFonts w:ascii="Times New Roman" w:hAnsi="Times New Roman" w:cs="Times New Roman"/>
          <w:kern w:val="0"/>
          <w:sz w:val="26"/>
          <w:szCs w:val="26"/>
        </w:rPr>
        <w:t>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16.879 </w:t>
      </w:r>
      <w:r w:rsidR="006A0BF9" w:rsidRPr="00977DA2">
        <w:rPr>
          <w:rFonts w:ascii="Times New Roman" w:hAnsi="Times New Roman" w:cs="Times New Roman"/>
          <w:kern w:val="0"/>
          <w:sz w:val="26"/>
          <w:szCs w:val="26"/>
        </w:rPr>
        <w:t xml:space="preserve">agentes das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forças policiais e efectuadas 52.667 investigações a indivíduos, entre </w:t>
      </w:r>
      <w:r w:rsidR="006A0BF9" w:rsidRPr="00977DA2">
        <w:rPr>
          <w:rFonts w:ascii="Times New Roman" w:hAnsi="Times New Roman" w:cs="Times New Roman"/>
          <w:kern w:val="0"/>
          <w:sz w:val="26"/>
          <w:szCs w:val="26"/>
        </w:rPr>
        <w:t>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s quais 790 indivíduos foram entregues aos órgãos judiciais para o devido procedimento por estarem envolvidos em 656 casos de crime.</w:t>
      </w:r>
    </w:p>
    <w:p w14:paraId="0DCE75F2" w14:textId="5DF9A997" w:rsidR="00815D7C" w:rsidRPr="00977DA2" w:rsidRDefault="00815D7C" w:rsidP="00815D7C">
      <w:pPr>
        <w:pStyle w:val="a7"/>
        <w:widowControl/>
        <w:numPr>
          <w:ilvl w:val="0"/>
          <w:numId w:val="1"/>
        </w:numPr>
        <w:overflowPunct w:val="0"/>
        <w:spacing w:after="240" w:line="500" w:lineRule="exact"/>
        <w:ind w:leftChars="0" w:left="426" w:hanging="425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>Embora não se verificasse</w:t>
      </w:r>
      <w:r w:rsidR="00570C95" w:rsidRPr="00977DA2">
        <w:rPr>
          <w:rFonts w:ascii="Times New Roman" w:hAnsi="Times New Roman" w:cs="Times New Roman"/>
          <w:kern w:val="0"/>
          <w:sz w:val="26"/>
          <w:szCs w:val="26"/>
        </w:rPr>
        <w:t>m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, em geral, </w:t>
      </w:r>
      <w:r w:rsidR="00570C95" w:rsidRPr="00977DA2">
        <w:rPr>
          <w:rFonts w:ascii="Times New Roman" w:hAnsi="Times New Roman" w:cs="Times New Roman"/>
          <w:kern w:val="0"/>
          <w:sz w:val="26"/>
          <w:szCs w:val="26"/>
        </w:rPr>
        <w:t>alterações significativas</w:t>
      </w:r>
      <w:r w:rsidR="00413DE5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no crime violento, registou-se uma ligeira subida em alguns tipos de crime</w:t>
      </w:r>
      <w:r w:rsidR="00413DE5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como os 3 casos de homicídio, que representaram uma subida de 1 caso </w:t>
      </w:r>
      <w:r w:rsidR="00413DE5" w:rsidRPr="00977DA2">
        <w:rPr>
          <w:rFonts w:ascii="Times New Roman" w:hAnsi="Times New Roman" w:cs="Times New Roman"/>
          <w:kern w:val="0"/>
          <w:sz w:val="26"/>
          <w:szCs w:val="26"/>
        </w:rPr>
        <w:t>relativamente 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2020</w:t>
      </w:r>
      <w:r w:rsidR="00413DE5" w:rsidRPr="00977DA2">
        <w:rPr>
          <w:rFonts w:ascii="Times New Roman" w:hAnsi="Times New Roman" w:cs="Times New Roman"/>
          <w:kern w:val="0"/>
          <w:sz w:val="26"/>
          <w:szCs w:val="26"/>
        </w:rPr>
        <w:t>. 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s 3 casos estavam ligados à actividade de troca ilegal de moeda e as </w:t>
      </w:r>
      <w:r w:rsidR="00905C9D" w:rsidRPr="00977DA2">
        <w:rPr>
          <w:rFonts w:ascii="Times New Roman" w:hAnsi="Times New Roman" w:cs="Times New Roman"/>
          <w:kern w:val="0"/>
          <w:sz w:val="26"/>
          <w:szCs w:val="26"/>
        </w:rPr>
        <w:t>vítimas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413DE5" w:rsidRPr="00977DA2">
        <w:rPr>
          <w:rFonts w:ascii="Times New Roman" w:hAnsi="Times New Roman" w:cs="Times New Roman"/>
          <w:kern w:val="0"/>
          <w:sz w:val="26"/>
          <w:szCs w:val="26"/>
        </w:rPr>
        <w:t xml:space="preserve">eram oriundas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do Interior da China. Os </w:t>
      </w:r>
      <w:r w:rsidRPr="00F14078">
        <w:rPr>
          <w:rFonts w:ascii="Times New Roman" w:hAnsi="Times New Roman" w:cs="Times New Roman"/>
          <w:i/>
          <w:kern w:val="0"/>
          <w:sz w:val="26"/>
          <w:szCs w:val="26"/>
        </w:rPr>
        <w:t>modi operandi</w:t>
      </w:r>
      <w:r w:rsidRPr="004D2F52">
        <w:rPr>
          <w:rFonts w:ascii="Times New Roman" w:hAnsi="Times New Roman" w:cs="Times New Roman"/>
          <w:kern w:val="0"/>
          <w:sz w:val="26"/>
          <w:szCs w:val="26"/>
        </w:rPr>
        <w:t xml:space="preserve"> dos 3 casos eram semelhantes, os suspeitos, sob o pretexto de trocar moeda, dirigiram</w:t>
      </w:r>
      <w:r w:rsidR="00413DE5" w:rsidRPr="003B4FF9">
        <w:rPr>
          <w:rFonts w:ascii="Times New Roman" w:hAnsi="Times New Roman" w:cs="Times New Roman"/>
          <w:kern w:val="0"/>
          <w:sz w:val="26"/>
          <w:szCs w:val="26"/>
        </w:rPr>
        <w:t>-se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aos quartos </w:t>
      </w:r>
      <w:r w:rsidR="00413DE5" w:rsidRPr="00977DA2">
        <w:rPr>
          <w:rFonts w:ascii="Times New Roman" w:hAnsi="Times New Roman" w:cs="Times New Roman"/>
          <w:kern w:val="0"/>
          <w:sz w:val="26"/>
          <w:szCs w:val="26"/>
        </w:rPr>
        <w:t xml:space="preserve">do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hotel juntamente com as vítimas e</w:t>
      </w:r>
      <w:r w:rsidR="00413DE5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depois, mataram-nas e roubaram os seus </w:t>
      </w:r>
      <w:r w:rsidR="00413DE5" w:rsidRPr="00977DA2">
        <w:rPr>
          <w:rFonts w:ascii="Times New Roman" w:hAnsi="Times New Roman" w:cs="Times New Roman"/>
          <w:kern w:val="0"/>
          <w:sz w:val="26"/>
          <w:szCs w:val="26"/>
        </w:rPr>
        <w:t>bens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. A par disso, regista</w:t>
      </w:r>
      <w:r w:rsidR="009A557C" w:rsidRPr="00977DA2">
        <w:rPr>
          <w:rFonts w:ascii="Times New Roman" w:hAnsi="Times New Roman" w:cs="Times New Roman"/>
          <w:kern w:val="0"/>
          <w:sz w:val="26"/>
          <w:szCs w:val="26"/>
        </w:rPr>
        <w:t>ram-se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31 casos de roubo, representando uma subida de 5 casos em </w:t>
      </w:r>
      <w:r w:rsidR="00413DE5" w:rsidRPr="00977DA2">
        <w:rPr>
          <w:rFonts w:ascii="Times New Roman" w:hAnsi="Times New Roman" w:cs="Times New Roman"/>
          <w:kern w:val="0"/>
          <w:sz w:val="26"/>
          <w:szCs w:val="26"/>
        </w:rPr>
        <w:t>relação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413DE5" w:rsidRPr="00977DA2">
        <w:rPr>
          <w:rFonts w:ascii="Times New Roman" w:hAnsi="Times New Roman" w:cs="Times New Roman"/>
          <w:kern w:val="0"/>
          <w:sz w:val="26"/>
          <w:szCs w:val="26"/>
        </w:rPr>
        <w:t>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o ano 2020</w:t>
      </w:r>
      <w:r w:rsidR="00413DE5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a maioria deles ocorreu em hotéis ou nos seus arredores e muitos estavam relacionados com a troca ilegal de moeda e a prostituição. </w:t>
      </w:r>
    </w:p>
    <w:p w14:paraId="4EC5691A" w14:textId="71E654F7" w:rsidR="00815D7C" w:rsidRPr="00977DA2" w:rsidRDefault="00815D7C" w:rsidP="00815D7C">
      <w:pPr>
        <w:pStyle w:val="a7"/>
        <w:widowControl/>
        <w:numPr>
          <w:ilvl w:val="0"/>
          <w:numId w:val="1"/>
        </w:numPr>
        <w:overflowPunct w:val="0"/>
        <w:spacing w:after="240" w:line="500" w:lineRule="exact"/>
        <w:ind w:leftChars="0" w:left="426" w:hanging="425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>Perante a essa situação, a Polícia reforçou o combate às actividades ilegais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>, tais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como a de troca ilegal de moeda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</w:t>
      </w:r>
      <w:r w:rsidR="0069498C" w:rsidRPr="00EB280C">
        <w:rPr>
          <w:rFonts w:ascii="Times New Roman" w:hAnsi="Times New Roman" w:cs="Times New Roman"/>
          <w:kern w:val="0"/>
          <w:sz w:val="26"/>
          <w:szCs w:val="26"/>
        </w:rPr>
        <w:t xml:space="preserve">em 2021 </w:t>
      </w:r>
      <w:r w:rsidRPr="0069498C">
        <w:rPr>
          <w:rFonts w:ascii="Times New Roman" w:hAnsi="Times New Roman" w:cs="Times New Roman"/>
          <w:kern w:val="0"/>
          <w:sz w:val="26"/>
          <w:szCs w:val="26"/>
        </w:rPr>
        <w:t>realizou 747 operações em casinos e nos seus arredores, nas quais foram mobilizad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>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s 4.649 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 xml:space="preserve">agentes das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forças policiais, investigadas 8.537 pessoas e apreendido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>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 xml:space="preserve">no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total 1.116 indivíduos que praticavam a actividade de “troca de moeda”, de “pedintes” e de “prostituição”, 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>tendo sido transmitidas informações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à Direcção de Inspecção e Coordenação de Jogos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>relativas 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os dados de 445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lastRenderedPageBreak/>
        <w:t xml:space="preserve">indivíduos que praticavam a actividade de “troca de moeda”, a fim de 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 xml:space="preserve">serem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adopta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>das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medidas preventiva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>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de interdição 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entrada nos casinos. </w:t>
      </w:r>
    </w:p>
    <w:p w14:paraId="5E4D30AF" w14:textId="4326249E" w:rsidR="00815D7C" w:rsidRPr="00977DA2" w:rsidRDefault="00815D7C" w:rsidP="00815D7C">
      <w:pPr>
        <w:pStyle w:val="a7"/>
        <w:widowControl/>
        <w:numPr>
          <w:ilvl w:val="0"/>
          <w:numId w:val="1"/>
        </w:numPr>
        <w:overflowPunct w:val="0"/>
        <w:spacing w:after="240" w:line="500" w:lineRule="exact"/>
        <w:ind w:leftChars="0" w:left="426" w:hanging="425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>No ano passado regista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>ram-se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, no total, 51 casos de fogo posto, um aumento de 10,9% em comparação com o ano 2020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uma descida de 10,5% em comparação com o ano 2019. Entre 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 xml:space="preserve">estes casos,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19 foram causados por pontas de cigarro deixadas em lugar</w:t>
      </w:r>
      <w:r w:rsidR="0069498C">
        <w:rPr>
          <w:rFonts w:ascii="Times New Roman" w:hAnsi="Times New Roman" w:cs="Times New Roman"/>
          <w:kern w:val="0"/>
          <w:sz w:val="26"/>
          <w:szCs w:val="26"/>
        </w:rPr>
        <w:t>es</w:t>
      </w:r>
      <w:r w:rsidRPr="0069498C">
        <w:rPr>
          <w:rFonts w:ascii="Times New Roman" w:hAnsi="Times New Roman" w:cs="Times New Roman"/>
          <w:kern w:val="0"/>
          <w:sz w:val="26"/>
          <w:szCs w:val="26"/>
        </w:rPr>
        <w:t xml:space="preserve"> inapropriado</w:t>
      </w:r>
      <w:r w:rsidR="0069498C">
        <w:rPr>
          <w:rFonts w:ascii="Times New Roman" w:hAnsi="Times New Roman" w:cs="Times New Roman"/>
          <w:kern w:val="0"/>
          <w:sz w:val="26"/>
          <w:szCs w:val="26"/>
        </w:rPr>
        <w:t>s</w:t>
      </w:r>
      <w:r w:rsidRPr="0069498C">
        <w:rPr>
          <w:rFonts w:ascii="Times New Roman" w:hAnsi="Times New Roman" w:cs="Times New Roman"/>
          <w:kern w:val="0"/>
          <w:sz w:val="26"/>
          <w:szCs w:val="26"/>
        </w:rPr>
        <w:t>, representando uma diminuição significativa de 14 casos comparando com o ano 2020</w:t>
      </w:r>
      <w:r w:rsidR="000A3906" w:rsidRPr="003B4FF9">
        <w:rPr>
          <w:rFonts w:ascii="Times New Roman" w:hAnsi="Times New Roman" w:cs="Times New Roman"/>
          <w:kern w:val="0"/>
          <w:sz w:val="26"/>
          <w:szCs w:val="26"/>
        </w:rPr>
        <w:t xml:space="preserve">. 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>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s restantes casos foram praticados por indivíduos para alívio emocional, 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 xml:space="preserve">foram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provocados 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 xml:space="preserve">por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crianças que brincavam com o fogo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ou relaciona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>r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am-se com </w:t>
      </w:r>
      <w:r w:rsidR="000A3906" w:rsidRPr="00977DA2">
        <w:rPr>
          <w:rFonts w:ascii="Times New Roman" w:hAnsi="Times New Roman" w:cs="Times New Roman"/>
          <w:kern w:val="0"/>
          <w:sz w:val="26"/>
          <w:szCs w:val="26"/>
        </w:rPr>
        <w:t>crimes de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furto. No intuito de elevar as noções e o conhecimento do público sobre a prevenção d</w:t>
      </w:r>
      <w:r w:rsidR="0069498C">
        <w:rPr>
          <w:rFonts w:ascii="Times New Roman" w:hAnsi="Times New Roman" w:cs="Times New Roman"/>
          <w:kern w:val="0"/>
          <w:sz w:val="26"/>
          <w:szCs w:val="26"/>
        </w:rPr>
        <w:t>e</w:t>
      </w:r>
      <w:r w:rsidRPr="0069498C">
        <w:rPr>
          <w:rFonts w:ascii="Times New Roman" w:hAnsi="Times New Roman" w:cs="Times New Roman"/>
          <w:kern w:val="0"/>
          <w:sz w:val="26"/>
          <w:szCs w:val="26"/>
        </w:rPr>
        <w:t xml:space="preserve"> incêndio</w:t>
      </w:r>
      <w:r w:rsidR="000A3906" w:rsidRPr="0069498C">
        <w:rPr>
          <w:rFonts w:ascii="Times New Roman" w:hAnsi="Times New Roman" w:cs="Times New Roman"/>
          <w:kern w:val="0"/>
          <w:sz w:val="26"/>
          <w:szCs w:val="26"/>
        </w:rPr>
        <w:t>s</w:t>
      </w:r>
      <w:r w:rsidRPr="0069498C">
        <w:rPr>
          <w:rFonts w:ascii="Times New Roman" w:hAnsi="Times New Roman" w:cs="Times New Roman"/>
          <w:kern w:val="0"/>
          <w:sz w:val="26"/>
          <w:szCs w:val="26"/>
        </w:rPr>
        <w:t xml:space="preserve"> e a capacidade de resposta, o Corpo de Bombeiro </w:t>
      </w:r>
      <w:r w:rsidR="0080533C" w:rsidRPr="00977DA2">
        <w:rPr>
          <w:rFonts w:ascii="Times New Roman" w:hAnsi="Times New Roman" w:cs="Times New Roman"/>
          <w:kern w:val="0"/>
          <w:sz w:val="26"/>
          <w:szCs w:val="26"/>
        </w:rPr>
        <w:t>realizou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, em conjunt</w:t>
      </w:r>
      <w:r w:rsidR="00F47FF0">
        <w:rPr>
          <w:rFonts w:ascii="Times New Roman" w:hAnsi="Times New Roman" w:cs="Times New Roman"/>
          <w:kern w:val="0"/>
          <w:sz w:val="26"/>
          <w:szCs w:val="26"/>
        </w:rPr>
        <w:t>o com as escolas, associações dos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moradores, </w:t>
      </w:r>
      <w:r w:rsidR="00F47FF0">
        <w:rPr>
          <w:rFonts w:ascii="Times New Roman" w:hAnsi="Times New Roman" w:cs="Times New Roman"/>
          <w:kern w:val="0"/>
          <w:sz w:val="26"/>
          <w:szCs w:val="26"/>
        </w:rPr>
        <w:t>associações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empresas, um total de 148 palestras sobre a prevenção de incêndio</w:t>
      </w:r>
      <w:r w:rsidR="0080533C" w:rsidRPr="00977DA2">
        <w:rPr>
          <w:rFonts w:ascii="Times New Roman" w:hAnsi="Times New Roman" w:cs="Times New Roman"/>
          <w:kern w:val="0"/>
          <w:sz w:val="26"/>
          <w:szCs w:val="26"/>
        </w:rPr>
        <w:t>s,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as quais contaram com 16.000 participações, assim como organizou 1.013 actividades de sensibilização, nas quais foram distribuíd</w:t>
      </w:r>
      <w:r w:rsidR="0080533C" w:rsidRPr="00977DA2">
        <w:rPr>
          <w:rFonts w:ascii="Times New Roman" w:hAnsi="Times New Roman" w:cs="Times New Roman"/>
          <w:kern w:val="0"/>
          <w:sz w:val="26"/>
          <w:szCs w:val="26"/>
        </w:rPr>
        <w:t>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s 76.635 artigos publicitários, cartazes e </w:t>
      </w:r>
      <w:r w:rsidR="00905C9D" w:rsidRPr="00977DA2">
        <w:rPr>
          <w:rFonts w:ascii="Times New Roman" w:hAnsi="Times New Roman" w:cs="Times New Roman"/>
          <w:kern w:val="0"/>
          <w:sz w:val="26"/>
          <w:szCs w:val="26"/>
        </w:rPr>
        <w:t>folhetos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sobre a prevenção de incêndio</w:t>
      </w:r>
      <w:r w:rsidR="0080533C" w:rsidRPr="00977DA2">
        <w:rPr>
          <w:rFonts w:ascii="Times New Roman" w:hAnsi="Times New Roman" w:cs="Times New Roman"/>
          <w:kern w:val="0"/>
          <w:sz w:val="26"/>
          <w:szCs w:val="26"/>
        </w:rPr>
        <w:t>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. </w:t>
      </w:r>
    </w:p>
    <w:p w14:paraId="5251A37B" w14:textId="77777777" w:rsidR="00815D7C" w:rsidRPr="00977DA2" w:rsidRDefault="00815D7C" w:rsidP="00815D7C">
      <w:pPr>
        <w:pStyle w:val="a7"/>
        <w:rPr>
          <w:rFonts w:ascii="Times New Roman" w:hAnsi="Times New Roman" w:cs="Times New Roman"/>
          <w:szCs w:val="24"/>
        </w:rPr>
      </w:pPr>
    </w:p>
    <w:p w14:paraId="14AE8145" w14:textId="7D7C7445" w:rsidR="00815D7C" w:rsidRPr="003B4FF9" w:rsidRDefault="00815D7C" w:rsidP="00815D7C">
      <w:pPr>
        <w:pStyle w:val="a7"/>
        <w:widowControl/>
        <w:numPr>
          <w:ilvl w:val="0"/>
          <w:numId w:val="1"/>
        </w:numPr>
        <w:overflowPunct w:val="0"/>
        <w:spacing w:after="240" w:line="500" w:lineRule="exact"/>
        <w:ind w:leftChars="0" w:left="426" w:hanging="425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szCs w:val="24"/>
        </w:rPr>
        <w:t>Fo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ram registados no total 80 casos de “usura”, vulgarmente conhecidos por “agiotagem”, representando um aumento de 2,6% comparando com o ano 2020 e uma descida de 86,8% comparando com o ano 2019, e </w:t>
      </w:r>
      <w:r w:rsidR="003C31FD" w:rsidRPr="00977DA2">
        <w:rPr>
          <w:rFonts w:ascii="Times New Roman" w:hAnsi="Times New Roman" w:cs="Times New Roman"/>
          <w:kern w:val="0"/>
          <w:sz w:val="26"/>
          <w:szCs w:val="26"/>
        </w:rPr>
        <w:t xml:space="preserve">no crime de sequestro,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estreitamente relacionado</w:t>
      </w:r>
      <w:r w:rsidR="003C31FD" w:rsidRPr="00977DA2">
        <w:rPr>
          <w:rFonts w:ascii="Times New Roman" w:hAnsi="Times New Roman" w:cs="Times New Roman"/>
          <w:kern w:val="0"/>
          <w:sz w:val="26"/>
          <w:szCs w:val="26"/>
        </w:rPr>
        <w:t xml:space="preserve"> com aquele crime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, regist</w:t>
      </w:r>
      <w:r w:rsidR="003C31FD" w:rsidRPr="00977DA2">
        <w:rPr>
          <w:rFonts w:ascii="Times New Roman" w:hAnsi="Times New Roman" w:cs="Times New Roman"/>
          <w:kern w:val="0"/>
          <w:sz w:val="26"/>
          <w:szCs w:val="26"/>
        </w:rPr>
        <w:t>aram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-se no total 34 casos, representando uma diminuição de 8,1% comparand</w:t>
      </w:r>
      <w:r w:rsidR="00905C9D" w:rsidRPr="00977DA2">
        <w:rPr>
          <w:rFonts w:ascii="Times New Roman" w:hAnsi="Times New Roman" w:cs="Times New Roman"/>
          <w:kern w:val="0"/>
          <w:sz w:val="26"/>
          <w:szCs w:val="26"/>
        </w:rPr>
        <w:t>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com o ano 2020 e uma diminuição de 90,4% comparando com o ano 2019. No primeiro semestre do ano </w:t>
      </w:r>
      <w:r w:rsidR="0069498C">
        <w:rPr>
          <w:rFonts w:ascii="Times New Roman" w:hAnsi="Times New Roman" w:cs="Times New Roman"/>
          <w:kern w:val="0"/>
          <w:sz w:val="26"/>
          <w:szCs w:val="26"/>
        </w:rPr>
        <w:t>transacto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, após investigações </w:t>
      </w:r>
      <w:r w:rsidR="00F23903" w:rsidRPr="00977DA2">
        <w:rPr>
          <w:rFonts w:ascii="Times New Roman" w:hAnsi="Times New Roman" w:cs="Times New Roman"/>
          <w:kern w:val="0"/>
          <w:sz w:val="26"/>
          <w:szCs w:val="26"/>
        </w:rPr>
        <w:t>efectuadas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, a Polícia descobriu a prática de crimes de “</w:t>
      </w:r>
      <w:r w:rsidR="002104D3" w:rsidRPr="00977DA2">
        <w:rPr>
          <w:rFonts w:ascii="Times New Roman" w:hAnsi="Times New Roman" w:cs="Times New Roman"/>
          <w:kern w:val="0"/>
          <w:sz w:val="26"/>
          <w:szCs w:val="26"/>
        </w:rPr>
        <w:t>agiotagem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”, sequestro e de branqueamento de capitais por uma associação criminosa </w:t>
      </w:r>
      <w:r w:rsidR="002104D3" w:rsidRPr="00977DA2">
        <w:rPr>
          <w:rFonts w:ascii="Times New Roman" w:hAnsi="Times New Roman" w:cs="Times New Roman"/>
          <w:kern w:val="0"/>
          <w:sz w:val="26"/>
          <w:szCs w:val="26"/>
        </w:rPr>
        <w:t>transfronteiriça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lastRenderedPageBreak/>
        <w:t xml:space="preserve">que </w:t>
      </w:r>
      <w:r w:rsidR="005F0D07" w:rsidRPr="00977DA2">
        <w:rPr>
          <w:rFonts w:ascii="Times New Roman" w:hAnsi="Times New Roman" w:cs="Times New Roman"/>
          <w:kern w:val="0"/>
          <w:sz w:val="26"/>
          <w:szCs w:val="26"/>
        </w:rPr>
        <w:t>explorava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a actividade ilícita de “usura”. Tendo em conta que a maioria dos membros d</w:t>
      </w:r>
      <w:r w:rsidR="0069498C">
        <w:rPr>
          <w:rFonts w:ascii="Times New Roman" w:hAnsi="Times New Roman" w:cs="Times New Roman"/>
          <w:kern w:val="0"/>
          <w:sz w:val="26"/>
          <w:szCs w:val="26"/>
        </w:rPr>
        <w:t>essa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associação é oriunda do Interior da China, a Polícia de Macau </w:t>
      </w:r>
      <w:r w:rsidR="0069498C">
        <w:rPr>
          <w:rFonts w:ascii="Times New Roman" w:hAnsi="Times New Roman" w:cs="Times New Roman"/>
          <w:kern w:val="0"/>
          <w:sz w:val="26"/>
          <w:szCs w:val="26"/>
        </w:rPr>
        <w:t>recorreu</w:t>
      </w:r>
      <w:r w:rsidR="0069498C" w:rsidRPr="003B4FF9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3C31FD"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imediato </w:t>
      </w:r>
      <w:r w:rsidR="0069498C">
        <w:rPr>
          <w:rFonts w:ascii="Times New Roman" w:hAnsi="Times New Roman" w:cs="Times New Roman"/>
          <w:kern w:val="0"/>
          <w:sz w:val="26"/>
          <w:szCs w:val="26"/>
        </w:rPr>
        <w:t>a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o </w:t>
      </w:r>
      <w:r w:rsidR="0069498C">
        <w:rPr>
          <w:rFonts w:ascii="Times New Roman" w:hAnsi="Times New Roman" w:cs="Times New Roman"/>
          <w:kern w:val="0"/>
          <w:sz w:val="26"/>
          <w:szCs w:val="26"/>
        </w:rPr>
        <w:t>competente</w:t>
      </w:r>
      <w:r w:rsidR="0069498C" w:rsidRPr="003B4FF9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mecanismo para comunicar </w:t>
      </w:r>
      <w:r w:rsidR="003C31FD" w:rsidRPr="00977DA2">
        <w:rPr>
          <w:rFonts w:ascii="Times New Roman" w:hAnsi="Times New Roman" w:cs="Times New Roman"/>
          <w:kern w:val="0"/>
          <w:sz w:val="26"/>
          <w:szCs w:val="26"/>
        </w:rPr>
        <w:t xml:space="preserve">com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os serviços policiais do Interior da China, </w:t>
      </w:r>
      <w:r w:rsidR="00EA5648">
        <w:rPr>
          <w:rFonts w:ascii="Times New Roman" w:hAnsi="Times New Roman" w:cs="Times New Roman"/>
          <w:kern w:val="0"/>
          <w:sz w:val="26"/>
          <w:szCs w:val="26"/>
        </w:rPr>
        <w:t xml:space="preserve">para 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fazer a troca de informações e trabalhar em conjunto com a outra parte. Mediante uma planificação </w:t>
      </w:r>
      <w:r w:rsidR="00AF1A9A" w:rsidRPr="00977DA2">
        <w:rPr>
          <w:rFonts w:ascii="Times New Roman" w:hAnsi="Times New Roman" w:cs="Times New Roman"/>
          <w:kern w:val="0"/>
          <w:sz w:val="26"/>
          <w:szCs w:val="26"/>
        </w:rPr>
        <w:t>minuciosa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dos trabalhos, </w:t>
      </w:r>
      <w:r w:rsidR="00EA5648">
        <w:rPr>
          <w:rFonts w:ascii="Times New Roman" w:hAnsi="Times New Roman" w:cs="Times New Roman"/>
          <w:kern w:val="0"/>
          <w:sz w:val="26"/>
          <w:szCs w:val="26"/>
        </w:rPr>
        <w:t>que decorreu durante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6 meses, as duas Pol</w:t>
      </w:r>
      <w:r w:rsidR="00847AD0" w:rsidRPr="00977DA2">
        <w:rPr>
          <w:rFonts w:ascii="Times New Roman" w:hAnsi="Times New Roman" w:cs="Times New Roman"/>
          <w:kern w:val="0"/>
          <w:sz w:val="26"/>
          <w:szCs w:val="26"/>
        </w:rPr>
        <w:t>í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cias realizaram uma operação conjunta no dia 26 de Dezembro de 2021 e conseguiram desmantelar a referida associação criminosa e </w:t>
      </w:r>
      <w:r w:rsidR="00EA5648">
        <w:rPr>
          <w:rFonts w:ascii="Times New Roman" w:hAnsi="Times New Roman" w:cs="Times New Roman"/>
          <w:kern w:val="0"/>
          <w:sz w:val="26"/>
          <w:szCs w:val="26"/>
        </w:rPr>
        <w:t>deter</w:t>
      </w:r>
      <w:r w:rsidR="00847AD0" w:rsidRPr="003B4FF9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40 membros </w:t>
      </w:r>
      <w:r w:rsidR="00EA5648">
        <w:rPr>
          <w:rFonts w:ascii="Times New Roman" w:hAnsi="Times New Roman" w:cs="Times New Roman"/>
          <w:kern w:val="0"/>
          <w:sz w:val="26"/>
          <w:szCs w:val="26"/>
        </w:rPr>
        <w:t>desta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 associação. </w:t>
      </w:r>
    </w:p>
    <w:p w14:paraId="2F0FFDE8" w14:textId="783526E5" w:rsidR="00DF140F" w:rsidRPr="00977DA2" w:rsidRDefault="00DF140F" w:rsidP="00815D7C">
      <w:pPr>
        <w:pStyle w:val="a7"/>
        <w:widowControl/>
        <w:numPr>
          <w:ilvl w:val="0"/>
          <w:numId w:val="1"/>
        </w:numPr>
        <w:overflowPunct w:val="0"/>
        <w:spacing w:after="240" w:line="500" w:lineRule="exact"/>
        <w:ind w:leftChars="0" w:left="426" w:hanging="425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3B4FF9">
        <w:rPr>
          <w:rFonts w:ascii="Times New Roman" w:hAnsi="Times New Roman" w:cs="Times New Roman"/>
          <w:kern w:val="0"/>
          <w:sz w:val="26"/>
          <w:szCs w:val="26"/>
        </w:rPr>
        <w:t>Um total de 1.307 casos de burla fo</w:t>
      </w:r>
      <w:r w:rsidR="00847AD0" w:rsidRPr="003B4FF9">
        <w:rPr>
          <w:rFonts w:ascii="Times New Roman" w:hAnsi="Times New Roman" w:cs="Times New Roman"/>
          <w:kern w:val="0"/>
          <w:sz w:val="26"/>
          <w:szCs w:val="26"/>
        </w:rPr>
        <w:t>i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registado no ano passado, </w:t>
      </w:r>
      <w:r w:rsidR="00F23903" w:rsidRPr="00977DA2">
        <w:rPr>
          <w:rFonts w:ascii="Times New Roman" w:hAnsi="Times New Roman" w:cs="Times New Roman"/>
          <w:kern w:val="0"/>
          <w:sz w:val="26"/>
          <w:szCs w:val="26"/>
        </w:rPr>
        <w:t xml:space="preserve">o que representa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um aumento de 29,8% em relação a 2020</w:t>
      </w:r>
      <w:r w:rsidR="00BB1D6D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um</w:t>
      </w:r>
      <w:r w:rsidR="00EA5648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F23903" w:rsidRPr="00781397">
        <w:rPr>
          <w:rFonts w:ascii="Times New Roman" w:hAnsi="Times New Roman" w:cs="Times New Roman"/>
          <w:kern w:val="0"/>
          <w:sz w:val="26"/>
          <w:szCs w:val="26"/>
        </w:rPr>
        <w:t>d</w:t>
      </w:r>
      <w:r w:rsidR="00EA5648">
        <w:rPr>
          <w:rFonts w:ascii="Times New Roman" w:hAnsi="Times New Roman" w:cs="Times New Roman"/>
          <w:kern w:val="0"/>
          <w:sz w:val="26"/>
          <w:szCs w:val="26"/>
        </w:rPr>
        <w:t>ecréscimo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 de 14,3% em relação a 2019</w:t>
      </w:r>
      <w:r w:rsidR="00EA5648">
        <w:rPr>
          <w:rFonts w:ascii="Times New Roman" w:hAnsi="Times New Roman" w:cs="Times New Roman"/>
          <w:kern w:val="0"/>
          <w:sz w:val="26"/>
          <w:szCs w:val="26"/>
        </w:rPr>
        <w:t xml:space="preserve">. Entre estes casos, 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524 </w:t>
      </w:r>
      <w:r w:rsidR="00EA5648">
        <w:rPr>
          <w:rFonts w:ascii="Times New Roman" w:hAnsi="Times New Roman" w:cs="Times New Roman"/>
          <w:kern w:val="0"/>
          <w:sz w:val="26"/>
          <w:szCs w:val="26"/>
        </w:rPr>
        <w:t xml:space="preserve">são 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casos de burla </w:t>
      </w:r>
      <w:r w:rsidR="001236EC" w:rsidRPr="003B4FF9">
        <w:rPr>
          <w:rFonts w:ascii="Times New Roman" w:hAnsi="Times New Roman" w:cs="Times New Roman"/>
          <w:kern w:val="0"/>
          <w:sz w:val="26"/>
          <w:szCs w:val="26"/>
        </w:rPr>
        <w:t>com recurso à</w:t>
      </w:r>
      <w:r w:rsidRPr="00F14078">
        <w:rPr>
          <w:rFonts w:ascii="Times New Roman" w:hAnsi="Times New Roman" w:cs="Times New Roman"/>
          <w:color w:val="FF0000"/>
          <w:kern w:val="0"/>
          <w:sz w:val="26"/>
          <w:szCs w:val="26"/>
        </w:rPr>
        <w:t xml:space="preserve"> </w:t>
      </w:r>
      <w:r w:rsidRPr="004D2F52">
        <w:rPr>
          <w:rFonts w:ascii="Times New Roman" w:hAnsi="Times New Roman" w:cs="Times New Roman"/>
          <w:i/>
          <w:kern w:val="0"/>
          <w:sz w:val="26"/>
          <w:szCs w:val="26"/>
        </w:rPr>
        <w:t>Internet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r w:rsidR="00EA5648">
        <w:rPr>
          <w:rFonts w:ascii="Times New Roman" w:hAnsi="Times New Roman" w:cs="Times New Roman"/>
          <w:kern w:val="0"/>
          <w:sz w:val="26"/>
          <w:szCs w:val="26"/>
        </w:rPr>
        <w:t xml:space="preserve">o que representa 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>a m</w:t>
      </w:r>
      <w:r w:rsidR="005A5C96" w:rsidRPr="00781397">
        <w:rPr>
          <w:rFonts w:ascii="Times New Roman" w:hAnsi="Times New Roman" w:cs="Times New Roman"/>
          <w:kern w:val="0"/>
          <w:sz w:val="26"/>
          <w:szCs w:val="26"/>
        </w:rPr>
        <w:t>aior proporção</w:t>
      </w:r>
      <w:r w:rsidR="00F67FF4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r w:rsidR="00F67FF4" w:rsidRPr="00FC60BB">
        <w:rPr>
          <w:rFonts w:ascii="Times New Roman" w:hAnsi="Times New Roman" w:cs="Times New Roman"/>
          <w:kern w:val="0"/>
          <w:sz w:val="26"/>
          <w:szCs w:val="26"/>
        </w:rPr>
        <w:t>40,1%,</w:t>
      </w:r>
      <w:r w:rsidR="00F67FF4">
        <w:rPr>
          <w:rFonts w:ascii="Times New Roman" w:hAnsi="Times New Roman" w:cs="Times New Roman"/>
          <w:kern w:val="0"/>
          <w:sz w:val="26"/>
          <w:szCs w:val="26"/>
        </w:rPr>
        <w:t xml:space="preserve"> em relação ao</w:t>
      </w:r>
      <w:r w:rsidR="005A5C96" w:rsidRPr="003B4FF9">
        <w:rPr>
          <w:rFonts w:ascii="Times New Roman" w:hAnsi="Times New Roman" w:cs="Times New Roman"/>
          <w:kern w:val="0"/>
          <w:sz w:val="26"/>
          <w:szCs w:val="26"/>
        </w:rPr>
        <w:t xml:space="preserve"> total</w:t>
      </w:r>
      <w:r w:rsidR="00F67FF4">
        <w:rPr>
          <w:rFonts w:ascii="Times New Roman" w:hAnsi="Times New Roman" w:cs="Times New Roman"/>
          <w:kern w:val="0"/>
          <w:sz w:val="26"/>
          <w:szCs w:val="26"/>
        </w:rPr>
        <w:t>. A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s burlas por telefone tiveram o maior aumento, com 91 casos registados no ano passado, </w:t>
      </w:r>
      <w:r w:rsidR="00847AD0" w:rsidRPr="00781397">
        <w:rPr>
          <w:rFonts w:ascii="Times New Roman" w:hAnsi="Times New Roman" w:cs="Times New Roman"/>
          <w:kern w:val="0"/>
          <w:sz w:val="26"/>
          <w:szCs w:val="26"/>
        </w:rPr>
        <w:t xml:space="preserve">o que representa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um </w:t>
      </w:r>
      <w:r w:rsidR="00F67FF4">
        <w:rPr>
          <w:rFonts w:ascii="Times New Roman" w:hAnsi="Times New Roman" w:cs="Times New Roman"/>
          <w:kern w:val="0"/>
          <w:sz w:val="26"/>
          <w:szCs w:val="26"/>
        </w:rPr>
        <w:t>acréscimo</w:t>
      </w:r>
      <w:r w:rsidR="00F67FF4" w:rsidRPr="003B4FF9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de 193,5% em relação a 2020. Entre as burlas </w:t>
      </w:r>
      <w:r w:rsidRPr="00781397">
        <w:rPr>
          <w:rFonts w:ascii="Times New Roman" w:hAnsi="Times New Roman" w:cs="Times New Roman"/>
          <w:i/>
          <w:kern w:val="0"/>
          <w:sz w:val="26"/>
          <w:szCs w:val="26"/>
        </w:rPr>
        <w:t>on-line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="001236EC" w:rsidRPr="00977DA2">
        <w:rPr>
          <w:rFonts w:ascii="Times New Roman" w:hAnsi="Times New Roman" w:cs="Times New Roman"/>
          <w:kern w:val="0"/>
          <w:sz w:val="26"/>
          <w:szCs w:val="26"/>
        </w:rPr>
        <w:t xml:space="preserve"> 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006C2D" w:rsidRPr="00977DA2">
        <w:rPr>
          <w:rFonts w:ascii="Times New Roman" w:hAnsi="Times New Roman" w:cs="Times New Roman"/>
          <w:kern w:val="0"/>
          <w:sz w:val="26"/>
          <w:szCs w:val="26"/>
        </w:rPr>
        <w:t>“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burla de namoro </w:t>
      </w:r>
      <w:r w:rsidRPr="00977DA2">
        <w:rPr>
          <w:rFonts w:ascii="Times New Roman" w:hAnsi="Times New Roman" w:cs="Times New Roman"/>
          <w:i/>
          <w:kern w:val="0"/>
          <w:sz w:val="26"/>
          <w:szCs w:val="26"/>
        </w:rPr>
        <w:t>on-line</w:t>
      </w:r>
      <w:r w:rsidR="00006C2D" w:rsidRPr="00977DA2">
        <w:rPr>
          <w:rFonts w:ascii="Times New Roman" w:hAnsi="Times New Roman" w:cs="Times New Roman"/>
          <w:kern w:val="0"/>
          <w:sz w:val="26"/>
          <w:szCs w:val="26"/>
        </w:rPr>
        <w:t xml:space="preserve">” 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e </w:t>
      </w:r>
      <w:r w:rsidR="001236EC" w:rsidRPr="00781397">
        <w:rPr>
          <w:rFonts w:ascii="Times New Roman" w:hAnsi="Times New Roman" w:cs="Times New Roman"/>
          <w:kern w:val="0"/>
          <w:sz w:val="26"/>
          <w:szCs w:val="26"/>
        </w:rPr>
        <w:t xml:space="preserve">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burla em apostas ilegais </w:t>
      </w:r>
      <w:r w:rsidRPr="00F14078">
        <w:rPr>
          <w:rFonts w:ascii="Times New Roman" w:hAnsi="Times New Roman" w:cs="Times New Roman"/>
          <w:i/>
          <w:kern w:val="0"/>
          <w:sz w:val="26"/>
          <w:szCs w:val="26"/>
        </w:rPr>
        <w:t>online</w:t>
      </w:r>
      <w:r w:rsidR="00847AD0" w:rsidRPr="004D2F5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 conhecida como “Sha zhu pan”</w:t>
      </w:r>
      <w:r w:rsidR="00847AD0" w:rsidRPr="00781397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são os mais comuns. Os dois tipos de casos têm métodos semelhantes. </w:t>
      </w:r>
      <w:r w:rsidR="00F47FF0">
        <w:rPr>
          <w:rFonts w:ascii="Times New Roman" w:hAnsi="Times New Roman" w:cs="Times New Roman"/>
          <w:kern w:val="0"/>
          <w:sz w:val="26"/>
          <w:szCs w:val="26"/>
        </w:rPr>
        <w:t>O</w:t>
      </w:r>
      <w:r w:rsidR="00F67FF4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781397">
        <w:rPr>
          <w:rFonts w:ascii="Times New Roman" w:hAnsi="Times New Roman" w:cs="Times New Roman"/>
          <w:kern w:val="0"/>
          <w:sz w:val="26"/>
          <w:szCs w:val="26"/>
        </w:rPr>
        <w:t xml:space="preserve">fraudador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estabelece </w:t>
      </w:r>
      <w:r w:rsidR="00F47FF0">
        <w:rPr>
          <w:rFonts w:ascii="Times New Roman" w:hAnsi="Times New Roman" w:cs="Times New Roman"/>
          <w:kern w:val="0"/>
          <w:sz w:val="26"/>
          <w:szCs w:val="26"/>
        </w:rPr>
        <w:t>primeiro</w:t>
      </w:r>
      <w:r w:rsidR="00F47FF0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um relacionamento </w:t>
      </w:r>
      <w:r w:rsidRPr="00F14078">
        <w:rPr>
          <w:rFonts w:ascii="Times New Roman" w:hAnsi="Times New Roman" w:cs="Times New Roman"/>
          <w:i/>
          <w:kern w:val="0"/>
          <w:sz w:val="26"/>
          <w:szCs w:val="26"/>
        </w:rPr>
        <w:t>on-line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 de namoro com a vítima</w:t>
      </w:r>
      <w:r w:rsidR="00F67FF4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 ou </w:t>
      </w:r>
      <w:r w:rsidR="00C00A1A" w:rsidRPr="003B4FF9">
        <w:rPr>
          <w:rFonts w:ascii="Times New Roman" w:hAnsi="Times New Roman" w:cs="Times New Roman"/>
          <w:kern w:val="0"/>
          <w:sz w:val="26"/>
          <w:szCs w:val="26"/>
        </w:rPr>
        <w:t>de</w:t>
      </w:r>
      <w:r w:rsidRPr="00781397">
        <w:rPr>
          <w:rFonts w:ascii="Times New Roman" w:hAnsi="Times New Roman" w:cs="Times New Roman"/>
          <w:kern w:val="0"/>
          <w:sz w:val="26"/>
          <w:szCs w:val="26"/>
        </w:rPr>
        <w:t xml:space="preserve">frauda a </w:t>
      </w:r>
      <w:r w:rsidR="00F67FF4">
        <w:rPr>
          <w:rFonts w:ascii="Times New Roman" w:hAnsi="Times New Roman" w:cs="Times New Roman"/>
          <w:kern w:val="0"/>
          <w:sz w:val="26"/>
          <w:szCs w:val="26"/>
        </w:rPr>
        <w:t xml:space="preserve">sua 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>confiança</w:t>
      </w:r>
      <w:r w:rsidR="00C00A1A" w:rsidRPr="00781397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fingindo ser </w:t>
      </w:r>
      <w:r w:rsidR="00C00A1A" w:rsidRPr="00977DA2">
        <w:rPr>
          <w:rFonts w:ascii="Times New Roman" w:hAnsi="Times New Roman" w:cs="Times New Roman"/>
          <w:kern w:val="0"/>
          <w:sz w:val="26"/>
          <w:szCs w:val="26"/>
        </w:rPr>
        <w:t xml:space="preserve">um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talento profissional para </w:t>
      </w:r>
      <w:r w:rsidR="00F67FF4">
        <w:rPr>
          <w:rFonts w:ascii="Times New Roman" w:hAnsi="Times New Roman" w:cs="Times New Roman"/>
          <w:kern w:val="0"/>
          <w:sz w:val="26"/>
          <w:szCs w:val="26"/>
        </w:rPr>
        <w:t xml:space="preserve">lhe 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pedir </w:t>
      </w:r>
      <w:r w:rsidRPr="00781397">
        <w:rPr>
          <w:rFonts w:ascii="Times New Roman" w:hAnsi="Times New Roman" w:cs="Times New Roman"/>
          <w:kern w:val="0"/>
          <w:sz w:val="26"/>
          <w:szCs w:val="26"/>
        </w:rPr>
        <w:t xml:space="preserve">dinheiro </w:t>
      </w:r>
      <w:r w:rsidR="00F67FF4">
        <w:rPr>
          <w:rFonts w:ascii="Times New Roman" w:hAnsi="Times New Roman" w:cs="Times New Roman"/>
          <w:kern w:val="0"/>
          <w:sz w:val="26"/>
          <w:szCs w:val="26"/>
        </w:rPr>
        <w:t>emprestado</w:t>
      </w:r>
      <w:r w:rsidR="00C00A1A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ou engan</w:t>
      </w:r>
      <w:r w:rsidR="003B4FF9">
        <w:rPr>
          <w:rFonts w:ascii="Times New Roman" w:hAnsi="Times New Roman" w:cs="Times New Roman"/>
          <w:kern w:val="0"/>
          <w:sz w:val="26"/>
          <w:szCs w:val="26"/>
        </w:rPr>
        <w:t>a</w:t>
      </w:r>
      <w:r w:rsidR="00F67FF4">
        <w:rPr>
          <w:rFonts w:ascii="Times New Roman" w:hAnsi="Times New Roman" w:cs="Times New Roman"/>
          <w:kern w:val="0"/>
          <w:sz w:val="26"/>
          <w:szCs w:val="26"/>
        </w:rPr>
        <w:t xml:space="preserve"> a vítima convencendo-a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F67FF4">
        <w:rPr>
          <w:rFonts w:ascii="Times New Roman" w:hAnsi="Times New Roman" w:cs="Times New Roman"/>
          <w:kern w:val="0"/>
          <w:sz w:val="26"/>
          <w:szCs w:val="26"/>
        </w:rPr>
        <w:t>investir</w:t>
      </w:r>
      <w:r w:rsidR="00C00A1A" w:rsidRPr="003B4FF9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por várias razões, e rapidamente </w:t>
      </w:r>
      <w:r w:rsidR="00C00A1A" w:rsidRPr="00977DA2">
        <w:rPr>
          <w:rFonts w:ascii="Times New Roman" w:hAnsi="Times New Roman" w:cs="Times New Roman"/>
          <w:kern w:val="0"/>
          <w:sz w:val="26"/>
          <w:szCs w:val="26"/>
        </w:rPr>
        <w:t xml:space="preserve">foge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depois de </w:t>
      </w:r>
      <w:r w:rsidR="00C00A1A" w:rsidRPr="00977DA2">
        <w:rPr>
          <w:rFonts w:ascii="Times New Roman" w:hAnsi="Times New Roman" w:cs="Times New Roman"/>
          <w:kern w:val="0"/>
          <w:sz w:val="26"/>
          <w:szCs w:val="26"/>
        </w:rPr>
        <w:t>ob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ter sucesso. Nas burlas telefónicas, os fraudadores muitas vezes fingem ser funcionários do </w:t>
      </w:r>
      <w:r w:rsidR="00040AF5" w:rsidRPr="00977DA2">
        <w:rPr>
          <w:rFonts w:ascii="Times New Roman" w:hAnsi="Times New Roman" w:cs="Times New Roman"/>
          <w:kern w:val="0"/>
          <w:sz w:val="26"/>
          <w:szCs w:val="26"/>
        </w:rPr>
        <w:t>G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overno de Macau </w:t>
      </w:r>
      <w:r w:rsidR="003B4FF9">
        <w:rPr>
          <w:rFonts w:ascii="Times New Roman" w:hAnsi="Times New Roman" w:cs="Times New Roman"/>
          <w:kern w:val="0"/>
          <w:sz w:val="26"/>
          <w:szCs w:val="26"/>
        </w:rPr>
        <w:t>ou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 das regiões vizinhas, do serviço de atendimento ao cliente d</w:t>
      </w:r>
      <w:r w:rsidR="003B4FF9">
        <w:rPr>
          <w:rFonts w:ascii="Times New Roman" w:hAnsi="Times New Roman" w:cs="Times New Roman"/>
          <w:kern w:val="0"/>
          <w:sz w:val="26"/>
          <w:szCs w:val="26"/>
        </w:rPr>
        <w:t>e uma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 plataforma de compras </w:t>
      </w:r>
      <w:r w:rsidRPr="00F14078">
        <w:rPr>
          <w:rFonts w:ascii="Times New Roman" w:hAnsi="Times New Roman" w:cs="Times New Roman"/>
          <w:i/>
          <w:kern w:val="0"/>
          <w:sz w:val="26"/>
          <w:szCs w:val="26"/>
        </w:rPr>
        <w:t>online</w:t>
      </w:r>
      <w:r w:rsidRPr="004D2F5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C00A1A" w:rsidRPr="003B4FF9">
        <w:rPr>
          <w:rFonts w:ascii="Times New Roman" w:hAnsi="Times New Roman" w:cs="Times New Roman"/>
          <w:kern w:val="0"/>
          <w:sz w:val="26"/>
          <w:szCs w:val="26"/>
        </w:rPr>
        <w:t xml:space="preserve">ou </w:t>
      </w:r>
      <w:r w:rsidRPr="00781397">
        <w:rPr>
          <w:rFonts w:ascii="Times New Roman" w:hAnsi="Times New Roman" w:cs="Times New Roman"/>
          <w:kern w:val="0"/>
          <w:sz w:val="26"/>
          <w:szCs w:val="26"/>
        </w:rPr>
        <w:t>d</w:t>
      </w:r>
      <w:r w:rsidR="00C00A1A" w:rsidRPr="00977DA2">
        <w:rPr>
          <w:rFonts w:ascii="Times New Roman" w:hAnsi="Times New Roman" w:cs="Times New Roman"/>
          <w:kern w:val="0"/>
          <w:sz w:val="26"/>
          <w:szCs w:val="26"/>
        </w:rPr>
        <w:t>e um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banco, </w:t>
      </w:r>
      <w:r w:rsidR="00C00A1A" w:rsidRPr="00977DA2">
        <w:rPr>
          <w:rFonts w:ascii="Times New Roman" w:hAnsi="Times New Roman" w:cs="Times New Roman"/>
          <w:kern w:val="0"/>
          <w:sz w:val="26"/>
          <w:szCs w:val="26"/>
        </w:rPr>
        <w:t>entre outros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, alegando falsamente que a vítima está envolvida em actos ilegais ou tem problemas com compras </w:t>
      </w:r>
      <w:r w:rsidRPr="00F14078">
        <w:rPr>
          <w:rFonts w:ascii="Times New Roman" w:hAnsi="Times New Roman" w:cs="Times New Roman"/>
          <w:i/>
          <w:kern w:val="0"/>
          <w:sz w:val="26"/>
          <w:szCs w:val="26"/>
        </w:rPr>
        <w:t>online</w:t>
      </w:r>
      <w:r w:rsidRPr="004D2F52">
        <w:rPr>
          <w:rFonts w:ascii="Times New Roman" w:hAnsi="Times New Roman" w:cs="Times New Roman"/>
          <w:kern w:val="0"/>
          <w:sz w:val="26"/>
          <w:szCs w:val="26"/>
        </w:rPr>
        <w:t xml:space="preserve"> ou </w:t>
      </w:r>
      <w:r w:rsidR="00C00A1A" w:rsidRPr="003B4FF9">
        <w:rPr>
          <w:rFonts w:ascii="Times New Roman" w:hAnsi="Times New Roman" w:cs="Times New Roman"/>
          <w:kern w:val="0"/>
          <w:sz w:val="26"/>
          <w:szCs w:val="26"/>
        </w:rPr>
        <w:t xml:space="preserve">com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contas bancárias, com </w:t>
      </w:r>
      <w:r w:rsidR="00C00A1A" w:rsidRPr="00977DA2">
        <w:rPr>
          <w:rFonts w:ascii="Times New Roman" w:hAnsi="Times New Roman" w:cs="Times New Roman"/>
          <w:kern w:val="0"/>
          <w:sz w:val="26"/>
          <w:szCs w:val="26"/>
        </w:rPr>
        <w:t xml:space="preserve">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finalidade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lastRenderedPageBreak/>
        <w:t xml:space="preserve">de </w:t>
      </w:r>
      <w:r w:rsidR="00327C9E" w:rsidRPr="00977DA2">
        <w:rPr>
          <w:rFonts w:ascii="Times New Roman" w:hAnsi="Times New Roman" w:cs="Times New Roman"/>
          <w:kern w:val="0"/>
          <w:sz w:val="26"/>
          <w:szCs w:val="26"/>
        </w:rPr>
        <w:t xml:space="preserve">defraudar a vítima para obter os seus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dados pessoais e </w:t>
      </w:r>
      <w:r w:rsidR="00327C9E" w:rsidRPr="00977DA2">
        <w:rPr>
          <w:rFonts w:ascii="Times New Roman" w:hAnsi="Times New Roman" w:cs="Times New Roman"/>
          <w:kern w:val="0"/>
          <w:sz w:val="26"/>
          <w:szCs w:val="26"/>
        </w:rPr>
        <w:t xml:space="preserve">as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informações da conta bancária, ou solicitar </w:t>
      </w:r>
      <w:r w:rsidR="00F23903" w:rsidRPr="00977DA2">
        <w:rPr>
          <w:rFonts w:ascii="Times New Roman" w:hAnsi="Times New Roman" w:cs="Times New Roman"/>
          <w:kern w:val="0"/>
          <w:sz w:val="26"/>
          <w:szCs w:val="26"/>
        </w:rPr>
        <w:t>directamente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à vítima que transfira dinheiro para a conta do fraudador</w:t>
      </w:r>
      <w:r w:rsidR="00E60754" w:rsidRPr="00977DA2">
        <w:rPr>
          <w:rFonts w:ascii="Times New Roman" w:hAnsi="Times New Roman" w:cs="Times New Roman"/>
          <w:kern w:val="0"/>
          <w:sz w:val="26"/>
          <w:szCs w:val="26"/>
        </w:rPr>
        <w:t>. Acresce que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as burlas por telefone </w:t>
      </w:r>
      <w:r w:rsidR="002477E9" w:rsidRPr="00977DA2">
        <w:rPr>
          <w:rFonts w:ascii="Times New Roman" w:hAnsi="Times New Roman" w:cs="Times New Roman"/>
          <w:kern w:val="0"/>
          <w:sz w:val="26"/>
          <w:szCs w:val="26"/>
        </w:rPr>
        <w:t>“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adivinha quem eu sou</w:t>
      </w:r>
      <w:r w:rsidR="002477E9" w:rsidRPr="00977DA2">
        <w:rPr>
          <w:rFonts w:ascii="Times New Roman" w:hAnsi="Times New Roman" w:cs="Times New Roman"/>
          <w:kern w:val="0"/>
          <w:sz w:val="26"/>
          <w:szCs w:val="26"/>
        </w:rPr>
        <w:t>”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, que já </w:t>
      </w:r>
      <w:r w:rsidR="00E60754" w:rsidRPr="00977DA2">
        <w:rPr>
          <w:rFonts w:ascii="Times New Roman" w:hAnsi="Times New Roman" w:cs="Times New Roman"/>
          <w:kern w:val="0"/>
          <w:sz w:val="26"/>
          <w:szCs w:val="26"/>
        </w:rPr>
        <w:t xml:space="preserve">haviam reduzido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significativamente, também aumentaram novamente no ano passado. A razão pela qual os vigaristas </w:t>
      </w:r>
      <w:r w:rsidR="006572F9" w:rsidRPr="00977DA2">
        <w:rPr>
          <w:rFonts w:ascii="Times New Roman" w:hAnsi="Times New Roman" w:cs="Times New Roman"/>
          <w:kern w:val="0"/>
          <w:sz w:val="26"/>
          <w:szCs w:val="26"/>
        </w:rPr>
        <w:t xml:space="preserve">obtêm um grande sucesso </w:t>
      </w:r>
      <w:r w:rsidR="00327C9E" w:rsidRPr="00977DA2">
        <w:rPr>
          <w:rFonts w:ascii="Times New Roman" w:hAnsi="Times New Roman" w:cs="Times New Roman"/>
          <w:kern w:val="0"/>
          <w:sz w:val="26"/>
          <w:szCs w:val="26"/>
        </w:rPr>
        <w:t xml:space="preserve">está </w:t>
      </w:r>
      <w:r w:rsidR="006572F9" w:rsidRPr="00977DA2">
        <w:rPr>
          <w:rFonts w:ascii="Times New Roman" w:hAnsi="Times New Roman" w:cs="Times New Roman"/>
          <w:kern w:val="0"/>
          <w:sz w:val="26"/>
          <w:szCs w:val="26"/>
        </w:rPr>
        <w:t>ligada, principalmente,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às constantes mudanças </w:t>
      </w:r>
      <w:r w:rsidR="00E60754" w:rsidRPr="00977DA2">
        <w:rPr>
          <w:rFonts w:ascii="Times New Roman" w:hAnsi="Times New Roman" w:cs="Times New Roman"/>
          <w:kern w:val="0"/>
          <w:sz w:val="26"/>
          <w:szCs w:val="26"/>
        </w:rPr>
        <w:t xml:space="preserve">dos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seus métodos criminais e à falta de prevenção por parte do público. </w:t>
      </w:r>
      <w:r w:rsidR="003B4FF9">
        <w:rPr>
          <w:rFonts w:ascii="Times New Roman" w:hAnsi="Times New Roman" w:cs="Times New Roman"/>
          <w:kern w:val="0"/>
          <w:sz w:val="26"/>
          <w:szCs w:val="26"/>
        </w:rPr>
        <w:t xml:space="preserve">Por estas razões </w:t>
      </w:r>
      <w:r w:rsidR="003C1C7C">
        <w:rPr>
          <w:rFonts w:ascii="Times New Roman" w:hAnsi="Times New Roman" w:cs="Times New Roman"/>
          <w:kern w:val="0"/>
          <w:sz w:val="26"/>
          <w:szCs w:val="26"/>
        </w:rPr>
        <w:t>a P</w:t>
      </w:r>
      <w:r w:rsidRPr="00781397">
        <w:rPr>
          <w:rFonts w:ascii="Times New Roman" w:hAnsi="Times New Roman" w:cs="Times New Roman"/>
          <w:kern w:val="0"/>
          <w:sz w:val="26"/>
          <w:szCs w:val="26"/>
        </w:rPr>
        <w:t xml:space="preserve">olícia promove activamente o trabalho antifraude através do modelo de “combinação de acções de sensibilização </w:t>
      </w:r>
      <w:r w:rsidRPr="00977DA2">
        <w:rPr>
          <w:rFonts w:ascii="Times New Roman" w:hAnsi="Times New Roman" w:cs="Times New Roman"/>
          <w:i/>
          <w:kern w:val="0"/>
          <w:sz w:val="26"/>
          <w:szCs w:val="26"/>
        </w:rPr>
        <w:t>online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</w:t>
      </w:r>
      <w:r w:rsidRPr="00977DA2">
        <w:rPr>
          <w:rFonts w:ascii="Times New Roman" w:hAnsi="Times New Roman" w:cs="Times New Roman"/>
          <w:i/>
          <w:kern w:val="0"/>
          <w:sz w:val="26"/>
          <w:szCs w:val="26"/>
        </w:rPr>
        <w:t>offline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” e </w:t>
      </w:r>
      <w:r w:rsidR="0090695C"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“acções de sensibilização simultâneas de contacto e sem contacto”, </w:t>
      </w:r>
      <w:r w:rsidR="0090695C" w:rsidRPr="00977DA2">
        <w:rPr>
          <w:rFonts w:ascii="Times New Roman" w:hAnsi="Times New Roman" w:cs="Times New Roman"/>
          <w:kern w:val="0"/>
          <w:sz w:val="26"/>
          <w:szCs w:val="26"/>
        </w:rPr>
        <w:t xml:space="preserve">tendo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realizado 164 palestras e </w:t>
      </w:r>
      <w:r w:rsidRPr="00977DA2">
        <w:rPr>
          <w:rFonts w:ascii="Times New Roman" w:hAnsi="Times New Roman" w:cs="Times New Roman"/>
          <w:i/>
          <w:kern w:val="0"/>
          <w:sz w:val="26"/>
          <w:szCs w:val="26"/>
        </w:rPr>
        <w:t>workshops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de prevenção contra os crimes em 2021</w:t>
      </w:r>
      <w:r w:rsidR="0090695C" w:rsidRPr="00977DA2">
        <w:rPr>
          <w:rFonts w:ascii="Times New Roman" w:hAnsi="Times New Roman" w:cs="Times New Roman"/>
          <w:kern w:val="0"/>
          <w:sz w:val="26"/>
          <w:szCs w:val="26"/>
        </w:rPr>
        <w:t>, que contaram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com mais de 16.000 participantes. </w:t>
      </w:r>
      <w:r w:rsidR="0090695C" w:rsidRPr="00977DA2">
        <w:rPr>
          <w:rFonts w:ascii="Times New Roman" w:hAnsi="Times New Roman" w:cs="Times New Roman"/>
          <w:kern w:val="0"/>
          <w:sz w:val="26"/>
          <w:szCs w:val="26"/>
        </w:rPr>
        <w:t>Em paralelo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, um total de 322 informações antifraude ou vídeos curtos antifraude foram lançados no </w:t>
      </w:r>
      <w:r w:rsidRPr="00977DA2">
        <w:rPr>
          <w:rFonts w:ascii="Times New Roman" w:hAnsi="Times New Roman" w:cs="Times New Roman"/>
          <w:i/>
          <w:kern w:val="0"/>
          <w:sz w:val="26"/>
          <w:szCs w:val="26"/>
        </w:rPr>
        <w:t>We</w:t>
      </w:r>
      <w:r w:rsidR="00C81EBE">
        <w:rPr>
          <w:rFonts w:ascii="Times New Roman" w:hAnsi="Times New Roman" w:cs="Times New Roman"/>
          <w:i/>
          <w:kern w:val="0"/>
          <w:sz w:val="26"/>
          <w:szCs w:val="26"/>
        </w:rPr>
        <w:t>chat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="0090695C" w:rsidRPr="00977DA2">
        <w:rPr>
          <w:rFonts w:ascii="Times New Roman" w:hAnsi="Times New Roman" w:cs="Times New Roman"/>
          <w:kern w:val="0"/>
          <w:sz w:val="26"/>
          <w:szCs w:val="26"/>
        </w:rPr>
        <w:t xml:space="preserve"> no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977DA2">
        <w:rPr>
          <w:rFonts w:ascii="Times New Roman" w:hAnsi="Times New Roman" w:cs="Times New Roman"/>
          <w:i/>
          <w:kern w:val="0"/>
          <w:sz w:val="26"/>
          <w:szCs w:val="26"/>
        </w:rPr>
        <w:t>Facebook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="0090695C" w:rsidRPr="00977DA2">
        <w:rPr>
          <w:rFonts w:ascii="Times New Roman" w:hAnsi="Times New Roman" w:cs="Times New Roman"/>
          <w:kern w:val="0"/>
          <w:sz w:val="26"/>
          <w:szCs w:val="26"/>
        </w:rPr>
        <w:t xml:space="preserve"> no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977DA2">
        <w:rPr>
          <w:rFonts w:ascii="Times New Roman" w:hAnsi="Times New Roman" w:cs="Times New Roman"/>
          <w:i/>
          <w:kern w:val="0"/>
          <w:sz w:val="26"/>
          <w:szCs w:val="26"/>
        </w:rPr>
        <w:t>Instagram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</w:t>
      </w:r>
      <w:r w:rsidR="0090695C" w:rsidRPr="00977DA2">
        <w:rPr>
          <w:rFonts w:ascii="Times New Roman" w:hAnsi="Times New Roman" w:cs="Times New Roman"/>
          <w:kern w:val="0"/>
          <w:sz w:val="26"/>
          <w:szCs w:val="26"/>
        </w:rPr>
        <w:t xml:space="preserve">em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outras plataformas </w:t>
      </w:r>
      <w:r w:rsidRPr="00F14078">
        <w:rPr>
          <w:rFonts w:ascii="Times New Roman" w:hAnsi="Times New Roman" w:cs="Times New Roman"/>
          <w:i/>
          <w:kern w:val="0"/>
          <w:sz w:val="26"/>
          <w:szCs w:val="26"/>
        </w:rPr>
        <w:t>online</w:t>
      </w:r>
      <w:r w:rsidR="0090695C" w:rsidRPr="004D2F5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 para revelar as </w:t>
      </w:r>
      <w:r w:rsidR="00F23903" w:rsidRPr="00781397">
        <w:rPr>
          <w:rFonts w:ascii="Times New Roman" w:hAnsi="Times New Roman" w:cs="Times New Roman"/>
          <w:kern w:val="0"/>
          <w:sz w:val="26"/>
          <w:szCs w:val="26"/>
        </w:rPr>
        <w:t>tácticas</w:t>
      </w:r>
      <w:r w:rsidRPr="00781397">
        <w:rPr>
          <w:rFonts w:ascii="Times New Roman" w:hAnsi="Times New Roman" w:cs="Times New Roman"/>
          <w:kern w:val="0"/>
          <w:sz w:val="26"/>
          <w:szCs w:val="26"/>
        </w:rPr>
        <w:t xml:space="preserve"> dos fraudadores e ensinar </w:t>
      </w:r>
      <w:r w:rsidR="006572F9" w:rsidRPr="00977DA2">
        <w:rPr>
          <w:rFonts w:ascii="Times New Roman" w:hAnsi="Times New Roman" w:cs="Times New Roman"/>
          <w:kern w:val="0"/>
          <w:sz w:val="26"/>
          <w:szCs w:val="26"/>
        </w:rPr>
        <w:t xml:space="preserve">técnicas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antifraude ao público. Além disso, a fim de evitar a</w:t>
      </w:r>
      <w:r w:rsidR="006572F9" w:rsidRPr="00F14078">
        <w:rPr>
          <w:rFonts w:ascii="Times New Roman" w:hAnsi="Times New Roman" w:cs="Times New Roman"/>
          <w:kern w:val="0"/>
          <w:sz w:val="26"/>
          <w:szCs w:val="26"/>
        </w:rPr>
        <w:t>s</w:t>
      </w:r>
      <w:r w:rsidRPr="004D2F52">
        <w:rPr>
          <w:rFonts w:ascii="Times New Roman" w:hAnsi="Times New Roman" w:cs="Times New Roman"/>
          <w:kern w:val="0"/>
          <w:sz w:val="26"/>
          <w:szCs w:val="26"/>
        </w:rPr>
        <w:t xml:space="preserve"> perda</w:t>
      </w:r>
      <w:r w:rsidR="006572F9" w:rsidRPr="00F14078">
        <w:rPr>
          <w:rFonts w:ascii="Times New Roman" w:hAnsi="Times New Roman" w:cs="Times New Roman"/>
          <w:kern w:val="0"/>
          <w:sz w:val="26"/>
          <w:szCs w:val="26"/>
        </w:rPr>
        <w:t>s</w:t>
      </w:r>
      <w:r w:rsidRPr="004D2F5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6572F9" w:rsidRPr="00F14078">
        <w:rPr>
          <w:rFonts w:ascii="Times New Roman" w:hAnsi="Times New Roman" w:cs="Times New Roman"/>
          <w:kern w:val="0"/>
          <w:sz w:val="26"/>
          <w:szCs w:val="26"/>
        </w:rPr>
        <w:t>por parte das</w:t>
      </w:r>
      <w:r w:rsidR="006572F9" w:rsidRPr="004D2F5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3C1C7C">
        <w:rPr>
          <w:rFonts w:ascii="Times New Roman" w:hAnsi="Times New Roman" w:cs="Times New Roman"/>
          <w:kern w:val="0"/>
          <w:sz w:val="26"/>
          <w:szCs w:val="26"/>
        </w:rPr>
        <w:t>vítimas, a P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olícia continuou a cooperar com o sector bancário e </w:t>
      </w:r>
      <w:r w:rsidR="0090695C" w:rsidRPr="00977DA2">
        <w:rPr>
          <w:rFonts w:ascii="Times New Roman" w:hAnsi="Times New Roman" w:cs="Times New Roman"/>
          <w:kern w:val="0"/>
          <w:sz w:val="26"/>
          <w:szCs w:val="26"/>
        </w:rPr>
        <w:t xml:space="preserve">com </w:t>
      </w:r>
      <w:r w:rsidR="003C1C7C">
        <w:rPr>
          <w:rFonts w:ascii="Times New Roman" w:hAnsi="Times New Roman" w:cs="Times New Roman"/>
          <w:kern w:val="0"/>
          <w:sz w:val="26"/>
          <w:szCs w:val="26"/>
        </w:rPr>
        <w:t>a P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olícia das regiões vizinhas para adoptar “medida de alerta para transacções suspeitas” e </w:t>
      </w:r>
      <w:r w:rsidR="00F97882" w:rsidRPr="00977DA2">
        <w:rPr>
          <w:rFonts w:ascii="Times New Roman" w:hAnsi="Times New Roman" w:cs="Times New Roman"/>
          <w:kern w:val="0"/>
          <w:sz w:val="26"/>
          <w:szCs w:val="26"/>
        </w:rPr>
        <w:t>“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medidas de suspensão de pagamento de emergência</w:t>
      </w:r>
      <w:r w:rsidR="00F97882" w:rsidRPr="00977DA2">
        <w:rPr>
          <w:rFonts w:ascii="Times New Roman" w:hAnsi="Times New Roman" w:cs="Times New Roman"/>
          <w:kern w:val="0"/>
          <w:sz w:val="26"/>
          <w:szCs w:val="26"/>
        </w:rPr>
        <w:t>”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. </w:t>
      </w:r>
      <w:r w:rsidR="00C96A03" w:rsidRPr="00977DA2">
        <w:rPr>
          <w:rFonts w:ascii="Times New Roman" w:hAnsi="Times New Roman" w:cs="Times New Roman"/>
          <w:kern w:val="0"/>
          <w:sz w:val="26"/>
          <w:szCs w:val="26"/>
        </w:rPr>
        <w:t>No ano passado f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oram </w:t>
      </w:r>
      <w:r w:rsidR="00C96A03" w:rsidRPr="00977DA2">
        <w:rPr>
          <w:rFonts w:ascii="Times New Roman" w:hAnsi="Times New Roman" w:cs="Times New Roman"/>
          <w:kern w:val="0"/>
          <w:sz w:val="26"/>
          <w:szCs w:val="26"/>
        </w:rPr>
        <w:t>prevenido</w:t>
      </w:r>
      <w:r w:rsidR="006572F9" w:rsidRPr="00977DA2">
        <w:rPr>
          <w:rFonts w:ascii="Times New Roman" w:hAnsi="Times New Roman" w:cs="Times New Roman"/>
          <w:kern w:val="0"/>
          <w:sz w:val="26"/>
          <w:szCs w:val="26"/>
        </w:rPr>
        <w:t xml:space="preserve">s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17 casos e </w:t>
      </w:r>
      <w:r w:rsidR="00C96A03" w:rsidRPr="00977DA2">
        <w:rPr>
          <w:rFonts w:ascii="Times New Roman" w:hAnsi="Times New Roman" w:cs="Times New Roman"/>
          <w:kern w:val="0"/>
          <w:sz w:val="26"/>
          <w:szCs w:val="26"/>
        </w:rPr>
        <w:t xml:space="preserve">suspenso o pagamento em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12 casos, envolvendo um montante de 1,27 milhões e 490 mil patacas.</w:t>
      </w:r>
    </w:p>
    <w:p w14:paraId="138C7344" w14:textId="2F1D025C" w:rsidR="00DF140F" w:rsidRPr="00977DA2" w:rsidRDefault="00DF140F" w:rsidP="00FA63AE">
      <w:pPr>
        <w:pStyle w:val="a7"/>
        <w:widowControl/>
        <w:numPr>
          <w:ilvl w:val="0"/>
          <w:numId w:val="1"/>
        </w:numPr>
        <w:overflowPunct w:val="0"/>
        <w:spacing w:after="240" w:line="500" w:lineRule="exact"/>
        <w:ind w:leftChars="0" w:left="426" w:hanging="425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>No combate aos crimes de imigração ilegal, o “mecanismo de prevenção conjunto relativo à imigração ilegal”</w:t>
      </w:r>
      <w:r w:rsidR="00781397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781397">
        <w:rPr>
          <w:rFonts w:ascii="Times New Roman" w:hAnsi="Times New Roman" w:cs="Times New Roman"/>
          <w:kern w:val="0"/>
          <w:sz w:val="26"/>
          <w:szCs w:val="26"/>
        </w:rPr>
        <w:t xml:space="preserve"> estabelecido sob a liderança da Secretaria d</w:t>
      </w:r>
      <w:r w:rsidR="0090695C" w:rsidRPr="00781397">
        <w:rPr>
          <w:rFonts w:ascii="Times New Roman" w:hAnsi="Times New Roman" w:cs="Times New Roman"/>
          <w:kern w:val="0"/>
          <w:sz w:val="26"/>
          <w:szCs w:val="26"/>
        </w:rPr>
        <w:t>a</w:t>
      </w:r>
      <w:r w:rsidRPr="00781397">
        <w:rPr>
          <w:rFonts w:ascii="Times New Roman" w:hAnsi="Times New Roman" w:cs="Times New Roman"/>
          <w:kern w:val="0"/>
          <w:sz w:val="26"/>
          <w:szCs w:val="26"/>
        </w:rPr>
        <w:t xml:space="preserve"> Segurança</w:t>
      </w:r>
      <w:r w:rsidR="00781397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781397">
        <w:rPr>
          <w:rFonts w:ascii="Times New Roman" w:hAnsi="Times New Roman" w:cs="Times New Roman"/>
          <w:kern w:val="0"/>
          <w:sz w:val="26"/>
          <w:szCs w:val="26"/>
        </w:rPr>
        <w:t xml:space="preserve"> e o “Sistema de Monitorização Marítima Inteligente”</w:t>
      </w:r>
      <w:r w:rsidR="0090695C" w:rsidRPr="00781397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781397">
        <w:rPr>
          <w:rFonts w:ascii="Times New Roman" w:hAnsi="Times New Roman" w:cs="Times New Roman"/>
          <w:kern w:val="0"/>
          <w:sz w:val="26"/>
          <w:szCs w:val="26"/>
        </w:rPr>
        <w:t xml:space="preserve"> introduzido pelos SA</w:t>
      </w:r>
      <w:r w:rsidR="0090695C" w:rsidRPr="007C3E24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7C3E24">
        <w:rPr>
          <w:rFonts w:ascii="Times New Roman" w:hAnsi="Times New Roman" w:cs="Times New Roman"/>
          <w:kern w:val="0"/>
          <w:sz w:val="26"/>
          <w:szCs w:val="26"/>
        </w:rPr>
        <w:t xml:space="preserve"> continuaram a desempenhar um papel </w:t>
      </w:r>
      <w:r w:rsidR="00781397">
        <w:rPr>
          <w:rFonts w:ascii="Times New Roman" w:hAnsi="Times New Roman" w:cs="Times New Roman"/>
          <w:kern w:val="0"/>
          <w:sz w:val="26"/>
          <w:szCs w:val="26"/>
        </w:rPr>
        <w:t>fulcral</w:t>
      </w:r>
      <w:r w:rsidRPr="007C3E24">
        <w:rPr>
          <w:rFonts w:ascii="Times New Roman" w:hAnsi="Times New Roman" w:cs="Times New Roman"/>
          <w:kern w:val="0"/>
          <w:sz w:val="26"/>
          <w:szCs w:val="26"/>
        </w:rPr>
        <w:t xml:space="preserve">. </w:t>
      </w:r>
      <w:r w:rsidR="008A4DFC" w:rsidRPr="00977DA2">
        <w:rPr>
          <w:rFonts w:ascii="Times New Roman" w:hAnsi="Times New Roman" w:cs="Times New Roman"/>
          <w:kern w:val="0"/>
          <w:sz w:val="26"/>
          <w:szCs w:val="26"/>
        </w:rPr>
        <w:t>No decurso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8A4DFC" w:rsidRPr="00977DA2">
        <w:rPr>
          <w:rFonts w:ascii="Times New Roman" w:hAnsi="Times New Roman" w:cs="Times New Roman"/>
          <w:kern w:val="0"/>
          <w:sz w:val="26"/>
          <w:szCs w:val="26"/>
        </w:rPr>
        <w:t>d</w:t>
      </w:r>
      <w:r w:rsidR="003C1C7C">
        <w:rPr>
          <w:rFonts w:ascii="Times New Roman" w:hAnsi="Times New Roman" w:cs="Times New Roman"/>
          <w:kern w:val="0"/>
          <w:sz w:val="26"/>
          <w:szCs w:val="26"/>
        </w:rPr>
        <w:t>o ano passado, a P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olícia e os SA de Macau </w:t>
      </w:r>
      <w:r w:rsidR="008A4DFC" w:rsidRPr="00977DA2">
        <w:rPr>
          <w:rFonts w:ascii="Times New Roman" w:hAnsi="Times New Roman" w:cs="Times New Roman"/>
          <w:kern w:val="0"/>
          <w:sz w:val="26"/>
          <w:szCs w:val="26"/>
        </w:rPr>
        <w:t xml:space="preserve">detectaram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lastRenderedPageBreak/>
        <w:t xml:space="preserve">um total de 41 casos de </w:t>
      </w:r>
      <w:r w:rsidR="008A4DFC" w:rsidRPr="00977DA2">
        <w:rPr>
          <w:rFonts w:ascii="Times New Roman" w:hAnsi="Times New Roman" w:cs="Times New Roman"/>
          <w:kern w:val="0"/>
          <w:sz w:val="26"/>
          <w:szCs w:val="26"/>
        </w:rPr>
        <w:t xml:space="preserve">prestação de auxílio à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imigração ilegal, mais um caso </w:t>
      </w:r>
      <w:r w:rsidR="008A4DFC" w:rsidRPr="00977DA2">
        <w:rPr>
          <w:rFonts w:ascii="Times New Roman" w:hAnsi="Times New Roman" w:cs="Times New Roman"/>
          <w:kern w:val="0"/>
          <w:sz w:val="26"/>
          <w:szCs w:val="26"/>
        </w:rPr>
        <w:t>do que em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2020</w:t>
      </w:r>
      <w:r w:rsidR="008A4DFC" w:rsidRPr="00977DA2">
        <w:rPr>
          <w:rFonts w:ascii="Times New Roman" w:hAnsi="Times New Roman" w:cs="Times New Roman"/>
          <w:kern w:val="0"/>
          <w:sz w:val="26"/>
          <w:szCs w:val="26"/>
        </w:rPr>
        <w:t xml:space="preserve">. Foram detidos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50 </w:t>
      </w:r>
      <w:r w:rsidR="002570F4" w:rsidRPr="00977DA2">
        <w:rPr>
          <w:rFonts w:ascii="Times New Roman" w:hAnsi="Times New Roman" w:cs="Times New Roman"/>
          <w:kern w:val="0"/>
          <w:sz w:val="26"/>
          <w:szCs w:val="26"/>
        </w:rPr>
        <w:t>“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cabecilhas</w:t>
      </w:r>
      <w:r w:rsidR="002570F4" w:rsidRPr="00977DA2">
        <w:rPr>
          <w:rFonts w:ascii="Times New Roman" w:hAnsi="Times New Roman" w:cs="Times New Roman"/>
          <w:kern w:val="0"/>
          <w:sz w:val="26"/>
          <w:szCs w:val="26"/>
        </w:rPr>
        <w:t>”</w:t>
      </w:r>
      <w:r w:rsidR="008A4DFC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uma diminuição de 6 pessoas em relação a 2020</w:t>
      </w:r>
      <w:r w:rsidR="008A4DFC" w:rsidRPr="00977DA2">
        <w:rPr>
          <w:rFonts w:ascii="Times New Roman" w:hAnsi="Times New Roman" w:cs="Times New Roman"/>
          <w:kern w:val="0"/>
          <w:sz w:val="26"/>
          <w:szCs w:val="26"/>
        </w:rPr>
        <w:t xml:space="preserve">, detidos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372 imigrantes ilegais, menos 239 pessoas </w:t>
      </w:r>
      <w:r w:rsidR="008A4DFC" w:rsidRPr="00977DA2">
        <w:rPr>
          <w:rFonts w:ascii="Times New Roman" w:hAnsi="Times New Roman" w:cs="Times New Roman"/>
          <w:kern w:val="0"/>
          <w:sz w:val="26"/>
          <w:szCs w:val="26"/>
        </w:rPr>
        <w:t>do que em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2020. Actualmente, os SA </w:t>
      </w:r>
      <w:r w:rsidR="00C96A03" w:rsidRPr="00977DA2">
        <w:rPr>
          <w:rFonts w:ascii="Times New Roman" w:hAnsi="Times New Roman" w:cs="Times New Roman"/>
          <w:kern w:val="0"/>
          <w:sz w:val="26"/>
          <w:szCs w:val="26"/>
        </w:rPr>
        <w:t xml:space="preserve">já iniciaram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a construção da segunda fase do “Sistema de Monitorização Marítima Inteligente”. O novo sistema aumentará gradualmente a cobertura e </w:t>
      </w:r>
      <w:r w:rsidR="006E50E4" w:rsidRPr="00977DA2">
        <w:rPr>
          <w:rFonts w:ascii="Times New Roman" w:hAnsi="Times New Roman" w:cs="Times New Roman"/>
          <w:kern w:val="0"/>
          <w:sz w:val="26"/>
          <w:szCs w:val="26"/>
        </w:rPr>
        <w:t>pretende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eliminar os pontos </w:t>
      </w:r>
      <w:r w:rsidR="000A64F8" w:rsidRPr="00977DA2">
        <w:rPr>
          <w:rFonts w:ascii="Times New Roman" w:hAnsi="Times New Roman" w:cs="Times New Roman"/>
          <w:kern w:val="0"/>
          <w:sz w:val="26"/>
          <w:szCs w:val="26"/>
        </w:rPr>
        <w:t>cegos</w:t>
      </w:r>
      <w:r w:rsidR="006E50E4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e melhorar a eficiência da </w:t>
      </w:r>
      <w:r w:rsidR="000A64F8" w:rsidRPr="00977DA2">
        <w:rPr>
          <w:rFonts w:ascii="Times New Roman" w:hAnsi="Times New Roman" w:cs="Times New Roman"/>
          <w:kern w:val="0"/>
          <w:sz w:val="26"/>
          <w:szCs w:val="26"/>
        </w:rPr>
        <w:t xml:space="preserve">execução da lei </w:t>
      </w:r>
      <w:r w:rsidR="00A615F2" w:rsidRPr="00977DA2">
        <w:rPr>
          <w:rFonts w:ascii="Times New Roman" w:hAnsi="Times New Roman" w:cs="Times New Roman"/>
          <w:kern w:val="0"/>
          <w:sz w:val="26"/>
          <w:szCs w:val="26"/>
        </w:rPr>
        <w:t xml:space="preserve">na área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marítima.</w:t>
      </w:r>
    </w:p>
    <w:p w14:paraId="3329EA30" w14:textId="0E5386BE" w:rsidR="00DF140F" w:rsidRPr="00977DA2" w:rsidRDefault="00DF140F" w:rsidP="00FA63AE">
      <w:pPr>
        <w:pStyle w:val="a7"/>
        <w:widowControl/>
        <w:numPr>
          <w:ilvl w:val="0"/>
          <w:numId w:val="1"/>
        </w:numPr>
        <w:overflowPunct w:val="0"/>
        <w:spacing w:after="240" w:line="500" w:lineRule="exact"/>
        <w:ind w:leftChars="0" w:left="426" w:hanging="425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Devido ao impacto contínuo da epidemia, os países e regiões reforçaram as medidas </w:t>
      </w:r>
      <w:r w:rsidR="00F23903" w:rsidRPr="00977DA2">
        <w:rPr>
          <w:rFonts w:ascii="Times New Roman" w:hAnsi="Times New Roman" w:cs="Times New Roman"/>
          <w:kern w:val="0"/>
          <w:sz w:val="26"/>
          <w:szCs w:val="26"/>
        </w:rPr>
        <w:t>antiepidémicas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os voos internacionais foram muito reduzidos ou suspensos. Alguns não residentes de Macau não podem</w:t>
      </w:r>
      <w:r w:rsidR="007C3E24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7C3E24">
        <w:rPr>
          <w:rFonts w:ascii="Times New Roman" w:hAnsi="Times New Roman" w:cs="Times New Roman"/>
          <w:kern w:val="0"/>
          <w:sz w:val="26"/>
          <w:szCs w:val="26"/>
        </w:rPr>
        <w:t xml:space="preserve"> ou não querem</w:t>
      </w:r>
      <w:r w:rsidR="007C3E24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7C3E24">
        <w:rPr>
          <w:rFonts w:ascii="Times New Roman" w:hAnsi="Times New Roman" w:cs="Times New Roman"/>
          <w:kern w:val="0"/>
          <w:sz w:val="26"/>
          <w:szCs w:val="26"/>
        </w:rPr>
        <w:t xml:space="preserve"> regressar aos seus locais de residência </w:t>
      </w:r>
      <w:r w:rsidR="006E50E4" w:rsidRPr="007C3E24">
        <w:rPr>
          <w:rFonts w:ascii="Times New Roman" w:hAnsi="Times New Roman" w:cs="Times New Roman"/>
          <w:kern w:val="0"/>
          <w:sz w:val="26"/>
          <w:szCs w:val="26"/>
        </w:rPr>
        <w:t xml:space="preserve">de origem </w:t>
      </w:r>
      <w:r w:rsidRPr="007C3E24">
        <w:rPr>
          <w:rFonts w:ascii="Times New Roman" w:hAnsi="Times New Roman" w:cs="Times New Roman"/>
          <w:kern w:val="0"/>
          <w:sz w:val="26"/>
          <w:szCs w:val="26"/>
        </w:rPr>
        <w:t xml:space="preserve">após </w:t>
      </w:r>
      <w:r w:rsidR="007C3E24">
        <w:rPr>
          <w:rFonts w:ascii="Times New Roman" w:hAnsi="Times New Roman" w:cs="Times New Roman"/>
          <w:kern w:val="0"/>
          <w:sz w:val="26"/>
          <w:szCs w:val="26"/>
        </w:rPr>
        <w:t xml:space="preserve">o termo da autorização </w:t>
      </w:r>
      <w:r w:rsidRPr="007C3E24">
        <w:rPr>
          <w:rFonts w:ascii="Times New Roman" w:hAnsi="Times New Roman" w:cs="Times New Roman"/>
          <w:kern w:val="0"/>
          <w:sz w:val="26"/>
          <w:szCs w:val="26"/>
        </w:rPr>
        <w:t>do período de permanência, ou</w:t>
      </w:r>
      <w:r w:rsidR="006E50E4" w:rsidRPr="007C3E24">
        <w:rPr>
          <w:rFonts w:ascii="Times New Roman" w:hAnsi="Times New Roman" w:cs="Times New Roman"/>
          <w:kern w:val="0"/>
          <w:sz w:val="26"/>
          <w:szCs w:val="26"/>
        </w:rPr>
        <w:t>, ainda,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temem ser </w:t>
      </w:r>
      <w:r w:rsidR="007C3E24" w:rsidRPr="00AF46E2">
        <w:rPr>
          <w:rFonts w:ascii="Times New Roman" w:hAnsi="Times New Roman" w:cs="Times New Roman"/>
          <w:kern w:val="0"/>
          <w:sz w:val="26"/>
          <w:szCs w:val="26"/>
        </w:rPr>
        <w:t xml:space="preserve">compulsivamente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expulsos quando se apresentam. Conforme </w:t>
      </w:r>
      <w:r w:rsidR="007C3E24">
        <w:rPr>
          <w:rFonts w:ascii="Times New Roman" w:hAnsi="Times New Roman" w:cs="Times New Roman"/>
          <w:kern w:val="0"/>
          <w:sz w:val="26"/>
          <w:szCs w:val="26"/>
        </w:rPr>
        <w:t>expectável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, o número de casos relacionados </w:t>
      </w:r>
      <w:r w:rsidR="007C3E24">
        <w:rPr>
          <w:rFonts w:ascii="Times New Roman" w:hAnsi="Times New Roman" w:cs="Times New Roman"/>
          <w:kern w:val="0"/>
          <w:sz w:val="26"/>
          <w:szCs w:val="26"/>
        </w:rPr>
        <w:t xml:space="preserve">com esta questão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aumentou</w:t>
      </w:r>
      <w:r w:rsidR="007C3E24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o número de imigrantes ilegais </w:t>
      </w:r>
      <w:r w:rsidR="006E50E4" w:rsidRPr="00977DA2">
        <w:rPr>
          <w:rFonts w:ascii="Times New Roman" w:hAnsi="Times New Roman" w:cs="Times New Roman"/>
          <w:kern w:val="0"/>
          <w:sz w:val="26"/>
          <w:szCs w:val="26"/>
        </w:rPr>
        <w:t xml:space="preserve">detidos </w:t>
      </w:r>
      <w:r w:rsidR="007C3E24">
        <w:rPr>
          <w:rFonts w:ascii="Times New Roman" w:hAnsi="Times New Roman" w:cs="Times New Roman"/>
          <w:kern w:val="0"/>
          <w:sz w:val="26"/>
          <w:szCs w:val="26"/>
        </w:rPr>
        <w:t>também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. Por exemplo, </w:t>
      </w:r>
      <w:r w:rsidR="00F23903" w:rsidRPr="00977DA2">
        <w:rPr>
          <w:rFonts w:ascii="Times New Roman" w:hAnsi="Times New Roman" w:cs="Times New Roman"/>
          <w:kern w:val="0"/>
          <w:sz w:val="26"/>
          <w:szCs w:val="26"/>
        </w:rPr>
        <w:t xml:space="preserve">no ano passado </w:t>
      </w:r>
      <w:r w:rsidR="00040AF5" w:rsidRPr="00977DA2">
        <w:rPr>
          <w:rFonts w:ascii="Times New Roman" w:hAnsi="Times New Roman" w:cs="Times New Roman"/>
          <w:kern w:val="0"/>
          <w:sz w:val="26"/>
          <w:szCs w:val="26"/>
        </w:rPr>
        <w:t>registou-se</w:t>
      </w:r>
      <w:r w:rsidR="00F23903" w:rsidRPr="00977DA2">
        <w:rPr>
          <w:rFonts w:ascii="Times New Roman" w:hAnsi="Times New Roman" w:cs="Times New Roman"/>
          <w:kern w:val="0"/>
          <w:sz w:val="26"/>
          <w:szCs w:val="26"/>
        </w:rPr>
        <w:t xml:space="preserve"> um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total de 391 crimes de desobediência, </w:t>
      </w:r>
      <w:r w:rsidR="00F23903" w:rsidRPr="00977DA2">
        <w:rPr>
          <w:rFonts w:ascii="Times New Roman" w:hAnsi="Times New Roman" w:cs="Times New Roman"/>
          <w:kern w:val="0"/>
          <w:sz w:val="26"/>
          <w:szCs w:val="26"/>
        </w:rPr>
        <w:t xml:space="preserve">o que representa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um aumento de 26,5% em relação a 2020 </w:t>
      </w:r>
      <w:r w:rsidR="00C81EBE">
        <w:rPr>
          <w:rFonts w:ascii="Times New Roman" w:hAnsi="Times New Roman" w:cs="Times New Roman"/>
          <w:kern w:val="0"/>
          <w:sz w:val="26"/>
          <w:szCs w:val="26"/>
        </w:rPr>
        <w:t>(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uma diminuição de 18,2% em relação a 2019</w:t>
      </w:r>
      <w:r w:rsidR="00C81EBE">
        <w:rPr>
          <w:rFonts w:ascii="Times New Roman" w:hAnsi="Times New Roman" w:cs="Times New Roman"/>
          <w:kern w:val="0"/>
          <w:sz w:val="26"/>
          <w:szCs w:val="26"/>
        </w:rPr>
        <w:t>)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. Entre </w:t>
      </w:r>
      <w:r w:rsidR="00020CAC" w:rsidRPr="00977DA2">
        <w:rPr>
          <w:rFonts w:ascii="Times New Roman" w:hAnsi="Times New Roman" w:cs="Times New Roman"/>
          <w:kern w:val="0"/>
          <w:sz w:val="26"/>
          <w:szCs w:val="26"/>
        </w:rPr>
        <w:t>estes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, os casos de não apresenta</w:t>
      </w:r>
      <w:r w:rsidR="00020CAC" w:rsidRPr="00977DA2">
        <w:rPr>
          <w:rFonts w:ascii="Times New Roman" w:hAnsi="Times New Roman" w:cs="Times New Roman"/>
          <w:kern w:val="0"/>
          <w:sz w:val="26"/>
          <w:szCs w:val="26"/>
        </w:rPr>
        <w:t>ção</w:t>
      </w:r>
      <w:r w:rsidR="00F47FF0">
        <w:rPr>
          <w:rFonts w:ascii="Times New Roman" w:hAnsi="Times New Roman" w:cs="Times New Roman"/>
          <w:kern w:val="0"/>
          <w:sz w:val="26"/>
          <w:szCs w:val="26"/>
        </w:rPr>
        <w:t xml:space="preserve"> atempada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foram </w:t>
      </w:r>
      <w:r w:rsidR="00040AF5" w:rsidRPr="00977DA2">
        <w:rPr>
          <w:rFonts w:ascii="Times New Roman" w:hAnsi="Times New Roman" w:cs="Times New Roman"/>
          <w:kern w:val="0"/>
          <w:sz w:val="26"/>
          <w:szCs w:val="26"/>
        </w:rPr>
        <w:t xml:space="preserve">os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mais altos, com um total de 104 casos; os casos de “aliciamento, auxílio, acolhimento e </w:t>
      </w:r>
      <w:r w:rsidR="00040AF5" w:rsidRPr="00977DA2">
        <w:rPr>
          <w:rFonts w:ascii="Times New Roman" w:hAnsi="Times New Roman" w:cs="Times New Roman"/>
          <w:kern w:val="0"/>
          <w:sz w:val="26"/>
          <w:szCs w:val="26"/>
        </w:rPr>
        <w:t xml:space="preserve">emprego </w:t>
      </w:r>
      <w:r w:rsidR="00A615F2" w:rsidRPr="00977DA2">
        <w:rPr>
          <w:rFonts w:ascii="Times New Roman" w:hAnsi="Times New Roman" w:cs="Times New Roman"/>
          <w:kern w:val="0"/>
          <w:sz w:val="26"/>
          <w:szCs w:val="26"/>
        </w:rPr>
        <w:t>ilegal a emigrantes ilegais/indivíduos com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permanência ilegal</w:t>
      </w:r>
      <w:r w:rsidR="00A615F2" w:rsidRPr="00977DA2">
        <w:rPr>
          <w:rFonts w:ascii="Times New Roman" w:hAnsi="Times New Roman" w:cs="Times New Roman"/>
          <w:kern w:val="0"/>
          <w:sz w:val="26"/>
          <w:szCs w:val="26"/>
        </w:rPr>
        <w:t>”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apresentaram </w:t>
      </w:r>
      <w:r w:rsidR="00040AF5" w:rsidRPr="00977DA2">
        <w:rPr>
          <w:rFonts w:ascii="Times New Roman" w:hAnsi="Times New Roman" w:cs="Times New Roman"/>
          <w:kern w:val="0"/>
          <w:sz w:val="26"/>
          <w:szCs w:val="26"/>
        </w:rPr>
        <w:t>uma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tendência de </w:t>
      </w:r>
      <w:r w:rsidR="00040AF5" w:rsidRPr="00977DA2">
        <w:rPr>
          <w:rFonts w:ascii="Times New Roman" w:hAnsi="Times New Roman" w:cs="Times New Roman"/>
          <w:kern w:val="0"/>
          <w:sz w:val="26"/>
          <w:szCs w:val="26"/>
        </w:rPr>
        <w:t>aumento n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os últimos 2 anos, </w:t>
      </w:r>
      <w:r w:rsidR="00040AF5" w:rsidRPr="00977DA2">
        <w:rPr>
          <w:rFonts w:ascii="Times New Roman" w:hAnsi="Times New Roman" w:cs="Times New Roman"/>
          <w:kern w:val="0"/>
          <w:sz w:val="26"/>
          <w:szCs w:val="26"/>
        </w:rPr>
        <w:t xml:space="preserve">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em 2021 regist</w:t>
      </w:r>
      <w:r w:rsidR="00040AF5" w:rsidRPr="00977DA2">
        <w:rPr>
          <w:rFonts w:ascii="Times New Roman" w:hAnsi="Times New Roman" w:cs="Times New Roman"/>
          <w:kern w:val="0"/>
          <w:sz w:val="26"/>
          <w:szCs w:val="26"/>
        </w:rPr>
        <w:t>ou-se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um total de 696 casos, </w:t>
      </w:r>
      <w:r w:rsidR="00040AF5" w:rsidRPr="00977DA2">
        <w:rPr>
          <w:rFonts w:ascii="Times New Roman" w:hAnsi="Times New Roman" w:cs="Times New Roman"/>
          <w:kern w:val="0"/>
          <w:sz w:val="26"/>
          <w:szCs w:val="26"/>
        </w:rPr>
        <w:t xml:space="preserve">o que representa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um aumento de 73,6% em relação a 2020</w:t>
      </w:r>
      <w:r w:rsidR="00040AF5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um aumento de 104,1% em relação a 2019, dos quais mais de 80% dos casos envolveram o </w:t>
      </w:r>
      <w:r w:rsidR="00C268ED" w:rsidRPr="00977DA2">
        <w:rPr>
          <w:rFonts w:ascii="Times New Roman" w:hAnsi="Times New Roman" w:cs="Times New Roman"/>
          <w:kern w:val="0"/>
          <w:sz w:val="26"/>
          <w:szCs w:val="26"/>
        </w:rPr>
        <w:t>“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acolhimento</w:t>
      </w:r>
      <w:r w:rsidR="00C268ED" w:rsidRPr="00977DA2">
        <w:rPr>
          <w:rFonts w:ascii="Times New Roman" w:hAnsi="Times New Roman" w:cs="Times New Roman"/>
          <w:kern w:val="0"/>
          <w:sz w:val="26"/>
          <w:szCs w:val="26"/>
        </w:rPr>
        <w:t>” (</w:t>
      </w:r>
      <w:r w:rsidR="004D451A" w:rsidRPr="00977DA2">
        <w:rPr>
          <w:rFonts w:ascii="Times New Roman" w:hAnsi="Times New Roman" w:cs="Times New Roman"/>
          <w:kern w:val="0"/>
          <w:sz w:val="26"/>
          <w:szCs w:val="26"/>
        </w:rPr>
        <w:t xml:space="preserve">foram registados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557 casos no total), </w:t>
      </w:r>
      <w:r w:rsidR="004D451A" w:rsidRPr="00977DA2">
        <w:rPr>
          <w:rFonts w:ascii="Times New Roman" w:hAnsi="Times New Roman" w:cs="Times New Roman"/>
          <w:kern w:val="0"/>
          <w:sz w:val="26"/>
          <w:szCs w:val="26"/>
        </w:rPr>
        <w:t>e de entre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600</w:t>
      </w:r>
      <w:r w:rsidR="004D451A" w:rsidRPr="00977DA2">
        <w:rPr>
          <w:rFonts w:ascii="Times New Roman" w:hAnsi="Times New Roman" w:cs="Times New Roman"/>
          <w:kern w:val="0"/>
          <w:sz w:val="26"/>
          <w:szCs w:val="26"/>
        </w:rPr>
        <w:t xml:space="preserve"> pessoas, 548 das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que foram acolhidas </w:t>
      </w:r>
      <w:r w:rsidR="004D451A" w:rsidRPr="00977DA2">
        <w:rPr>
          <w:rFonts w:ascii="Times New Roman" w:hAnsi="Times New Roman" w:cs="Times New Roman"/>
          <w:kern w:val="0"/>
          <w:sz w:val="26"/>
          <w:szCs w:val="26"/>
        </w:rPr>
        <w:t xml:space="preserve">estavam em situação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de permanência ilegal.</w:t>
      </w:r>
    </w:p>
    <w:p w14:paraId="6A0A1178" w14:textId="69D33FC0" w:rsidR="00DF140F" w:rsidRPr="00977DA2" w:rsidRDefault="004D451A" w:rsidP="00FA63AE">
      <w:pPr>
        <w:pStyle w:val="a7"/>
        <w:widowControl/>
        <w:numPr>
          <w:ilvl w:val="0"/>
          <w:numId w:val="1"/>
        </w:numPr>
        <w:overflowPunct w:val="0"/>
        <w:spacing w:after="240" w:line="500" w:lineRule="exact"/>
        <w:ind w:leftChars="0" w:left="426" w:hanging="425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lastRenderedPageBreak/>
        <w:t>Por estas razões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, o </w:t>
      </w:r>
      <w:r w:rsidR="009A557C" w:rsidRPr="00977DA2">
        <w:rPr>
          <w:rFonts w:ascii="Times New Roman" w:hAnsi="Times New Roman" w:cs="Times New Roman"/>
          <w:kern w:val="0"/>
          <w:sz w:val="26"/>
          <w:szCs w:val="26"/>
        </w:rPr>
        <w:t>G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overno da RAEM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adoptou 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uma série de medidas, incluindo a comunicação activa com embaixadas e consulados de vários países com o objectivo de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obtenção de 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assistência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a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o regresso de pessoas retidas em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Macau,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prolongamento do período de permanência de pessoas que não podem regressar aos </w:t>
      </w:r>
      <w:r w:rsidR="00E625C0" w:rsidRPr="00977DA2">
        <w:rPr>
          <w:rFonts w:ascii="Times New Roman" w:hAnsi="Times New Roman" w:cs="Times New Roman"/>
          <w:kern w:val="0"/>
          <w:sz w:val="26"/>
          <w:szCs w:val="26"/>
        </w:rPr>
        <w:t>seus locais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de origem, conforme a</w:t>
      </w:r>
      <w:r w:rsidR="003C1C7C">
        <w:rPr>
          <w:rFonts w:ascii="Times New Roman" w:hAnsi="Times New Roman" w:cs="Times New Roman"/>
          <w:kern w:val="0"/>
          <w:sz w:val="26"/>
          <w:szCs w:val="26"/>
        </w:rPr>
        <w:t>s situações. Ao mesmo tempo, a P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>olícia também realiza acções de sensibilização e educação através dos meios de comunicação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tradicionais e novos, informando as pessoas </w:t>
      </w:r>
      <w:r w:rsidR="00161A8C" w:rsidRPr="00977DA2">
        <w:rPr>
          <w:rFonts w:ascii="Times New Roman" w:hAnsi="Times New Roman" w:cs="Times New Roman"/>
          <w:kern w:val="0"/>
          <w:sz w:val="26"/>
          <w:szCs w:val="26"/>
        </w:rPr>
        <w:t xml:space="preserve">visadas 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>para se apresentar</w:t>
      </w:r>
      <w:r w:rsidR="00161A8C" w:rsidRPr="00977DA2">
        <w:rPr>
          <w:rFonts w:ascii="Times New Roman" w:hAnsi="Times New Roman" w:cs="Times New Roman"/>
          <w:kern w:val="0"/>
          <w:sz w:val="26"/>
          <w:szCs w:val="26"/>
        </w:rPr>
        <w:t>em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atempadamente, </w:t>
      </w:r>
      <w:r w:rsidR="004A1E7C" w:rsidRPr="00977DA2">
        <w:rPr>
          <w:rFonts w:ascii="Times New Roman" w:hAnsi="Times New Roman" w:cs="Times New Roman"/>
          <w:kern w:val="0"/>
          <w:sz w:val="26"/>
          <w:szCs w:val="26"/>
        </w:rPr>
        <w:t>incentivando-as a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4A1E7C" w:rsidRPr="00977DA2">
        <w:rPr>
          <w:rFonts w:ascii="Times New Roman" w:hAnsi="Times New Roman" w:cs="Times New Roman"/>
          <w:kern w:val="0"/>
          <w:sz w:val="26"/>
          <w:szCs w:val="26"/>
        </w:rPr>
        <w:t xml:space="preserve">expor as suas dificuldades e a pedir 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ajuda </w:t>
      </w:r>
      <w:r w:rsidR="004A1E7C" w:rsidRPr="00977DA2">
        <w:rPr>
          <w:rFonts w:ascii="Times New Roman" w:hAnsi="Times New Roman" w:cs="Times New Roman"/>
          <w:kern w:val="0"/>
          <w:sz w:val="26"/>
          <w:szCs w:val="26"/>
        </w:rPr>
        <w:t xml:space="preserve">junto 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>dos serviços competentes</w:t>
      </w:r>
      <w:r w:rsidR="003C1C7C">
        <w:rPr>
          <w:rFonts w:ascii="Times New Roman" w:hAnsi="Times New Roman" w:cs="Times New Roman"/>
          <w:kern w:val="0"/>
          <w:sz w:val="26"/>
          <w:szCs w:val="26"/>
        </w:rPr>
        <w:t>. A P</w:t>
      </w:r>
      <w:r w:rsidR="004A1E7C" w:rsidRPr="00977DA2">
        <w:rPr>
          <w:rFonts w:ascii="Times New Roman" w:hAnsi="Times New Roman" w:cs="Times New Roman"/>
          <w:kern w:val="0"/>
          <w:sz w:val="26"/>
          <w:szCs w:val="26"/>
        </w:rPr>
        <w:t>olícia</w:t>
      </w:r>
      <w:r w:rsidR="00565BF8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>clarifica</w:t>
      </w:r>
      <w:r w:rsidR="00565BF8" w:rsidRPr="00977DA2">
        <w:rPr>
          <w:rFonts w:ascii="Times New Roman" w:hAnsi="Times New Roman" w:cs="Times New Roman"/>
          <w:kern w:val="0"/>
          <w:sz w:val="26"/>
          <w:szCs w:val="26"/>
        </w:rPr>
        <w:t>, ainda,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que </w:t>
      </w:r>
      <w:r w:rsidR="00161A8C" w:rsidRPr="00977DA2">
        <w:rPr>
          <w:rFonts w:ascii="Times New Roman" w:hAnsi="Times New Roman" w:cs="Times New Roman"/>
          <w:kern w:val="0"/>
          <w:sz w:val="26"/>
          <w:szCs w:val="26"/>
        </w:rPr>
        <w:t xml:space="preserve">o acolhimento 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ou </w:t>
      </w:r>
      <w:r w:rsidR="00161A8C" w:rsidRPr="00977DA2">
        <w:rPr>
          <w:rFonts w:ascii="Times New Roman" w:hAnsi="Times New Roman" w:cs="Times New Roman"/>
          <w:kern w:val="0"/>
          <w:sz w:val="26"/>
          <w:szCs w:val="26"/>
        </w:rPr>
        <w:t xml:space="preserve">a 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>contrata</w:t>
      </w:r>
      <w:r w:rsidR="00161A8C" w:rsidRPr="00977DA2">
        <w:rPr>
          <w:rFonts w:ascii="Times New Roman" w:hAnsi="Times New Roman" w:cs="Times New Roman"/>
          <w:kern w:val="0"/>
          <w:sz w:val="26"/>
          <w:szCs w:val="26"/>
        </w:rPr>
        <w:t>ção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consciente</w:t>
      </w:r>
      <w:r w:rsidR="00161A8C" w:rsidRPr="00977DA2">
        <w:rPr>
          <w:rFonts w:ascii="Times New Roman" w:hAnsi="Times New Roman" w:cs="Times New Roman"/>
          <w:kern w:val="0"/>
          <w:sz w:val="26"/>
          <w:szCs w:val="26"/>
        </w:rPr>
        <w:t xml:space="preserve"> de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imigrantes ilegais ou em situação irregular constitu</w:t>
      </w:r>
      <w:r w:rsidR="00565BF8" w:rsidRPr="00977DA2">
        <w:rPr>
          <w:rFonts w:ascii="Times New Roman" w:hAnsi="Times New Roman" w:cs="Times New Roman"/>
          <w:kern w:val="0"/>
          <w:sz w:val="26"/>
          <w:szCs w:val="26"/>
        </w:rPr>
        <w:t>i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crime. Além disso, alguns dos crimes acima referidos estão relacionados com actos ilícitos</w:t>
      </w:r>
      <w:r w:rsidR="00161A8C" w:rsidRPr="00977DA2">
        <w:rPr>
          <w:rFonts w:ascii="Times New Roman" w:hAnsi="Times New Roman" w:cs="Times New Roman"/>
          <w:kern w:val="0"/>
          <w:sz w:val="26"/>
          <w:szCs w:val="26"/>
        </w:rPr>
        <w:t>, tais como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762B1A" w:rsidRPr="00977DA2">
        <w:rPr>
          <w:rFonts w:ascii="Times New Roman" w:hAnsi="Times New Roman" w:cs="Times New Roman"/>
          <w:kern w:val="0"/>
          <w:sz w:val="26"/>
          <w:szCs w:val="26"/>
        </w:rPr>
        <w:t>“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>pens</w:t>
      </w:r>
      <w:r w:rsidR="00161A8C" w:rsidRPr="00977DA2">
        <w:rPr>
          <w:rFonts w:ascii="Times New Roman" w:hAnsi="Times New Roman" w:cs="Times New Roman"/>
          <w:kern w:val="0"/>
          <w:sz w:val="26"/>
          <w:szCs w:val="26"/>
        </w:rPr>
        <w:t>ões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ilega</w:t>
      </w:r>
      <w:r w:rsidR="00161A8C" w:rsidRPr="00977DA2">
        <w:rPr>
          <w:rFonts w:ascii="Times New Roman" w:hAnsi="Times New Roman" w:cs="Times New Roman"/>
          <w:kern w:val="0"/>
          <w:sz w:val="26"/>
          <w:szCs w:val="26"/>
        </w:rPr>
        <w:t>is</w:t>
      </w:r>
      <w:r w:rsidR="00762B1A" w:rsidRPr="00977DA2">
        <w:rPr>
          <w:rFonts w:ascii="Times New Roman" w:hAnsi="Times New Roman" w:cs="Times New Roman"/>
          <w:kern w:val="0"/>
          <w:sz w:val="26"/>
          <w:szCs w:val="26"/>
        </w:rPr>
        <w:t>”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</w:t>
      </w:r>
      <w:r w:rsidR="00762B1A" w:rsidRPr="00977DA2">
        <w:rPr>
          <w:rFonts w:ascii="Times New Roman" w:hAnsi="Times New Roman" w:cs="Times New Roman"/>
          <w:kern w:val="0"/>
          <w:sz w:val="26"/>
          <w:szCs w:val="26"/>
        </w:rPr>
        <w:t>“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>trabalho ilega</w:t>
      </w:r>
      <w:r w:rsidR="00B619C6">
        <w:rPr>
          <w:rFonts w:ascii="Times New Roman" w:hAnsi="Times New Roman" w:cs="Times New Roman"/>
          <w:kern w:val="0"/>
          <w:sz w:val="26"/>
          <w:szCs w:val="26"/>
        </w:rPr>
        <w:t>l</w:t>
      </w:r>
      <w:r w:rsidR="00762B1A" w:rsidRPr="00977DA2">
        <w:rPr>
          <w:rFonts w:ascii="Times New Roman" w:hAnsi="Times New Roman" w:cs="Times New Roman"/>
          <w:kern w:val="0"/>
          <w:sz w:val="26"/>
          <w:szCs w:val="26"/>
        </w:rPr>
        <w:t>”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r w:rsidR="00161A8C" w:rsidRPr="00977DA2">
        <w:rPr>
          <w:rFonts w:ascii="Times New Roman" w:hAnsi="Times New Roman" w:cs="Times New Roman"/>
          <w:kern w:val="0"/>
          <w:sz w:val="26"/>
          <w:szCs w:val="26"/>
        </w:rPr>
        <w:t xml:space="preserve">pelo que </w:t>
      </w:r>
      <w:r w:rsidR="003C1C7C">
        <w:rPr>
          <w:rFonts w:ascii="Times New Roman" w:hAnsi="Times New Roman" w:cs="Times New Roman"/>
          <w:kern w:val="0"/>
          <w:sz w:val="26"/>
          <w:szCs w:val="26"/>
        </w:rPr>
        <w:t>a P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olícia realizou no ano passado 87 operações </w:t>
      </w:r>
      <w:r w:rsidR="00565BF8"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combate às 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>pens</w:t>
      </w:r>
      <w:r w:rsidR="00161A8C" w:rsidRPr="00977DA2">
        <w:rPr>
          <w:rFonts w:ascii="Times New Roman" w:hAnsi="Times New Roman" w:cs="Times New Roman"/>
          <w:kern w:val="0"/>
          <w:sz w:val="26"/>
          <w:szCs w:val="26"/>
        </w:rPr>
        <w:t>ões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ilega</w:t>
      </w:r>
      <w:r w:rsidR="00161A8C" w:rsidRPr="00977DA2">
        <w:rPr>
          <w:rFonts w:ascii="Times New Roman" w:hAnsi="Times New Roman" w:cs="Times New Roman"/>
          <w:kern w:val="0"/>
          <w:sz w:val="26"/>
          <w:szCs w:val="26"/>
        </w:rPr>
        <w:t>is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r w:rsidR="00C13B52" w:rsidRPr="00977DA2">
        <w:rPr>
          <w:rFonts w:ascii="Times New Roman" w:hAnsi="Times New Roman" w:cs="Times New Roman"/>
          <w:kern w:val="0"/>
          <w:sz w:val="26"/>
          <w:szCs w:val="26"/>
        </w:rPr>
        <w:t xml:space="preserve">por si, 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>ou conjunt</w:t>
      </w:r>
      <w:r w:rsidR="00C13B52" w:rsidRPr="00977DA2">
        <w:rPr>
          <w:rFonts w:ascii="Times New Roman" w:hAnsi="Times New Roman" w:cs="Times New Roman"/>
          <w:kern w:val="0"/>
          <w:sz w:val="26"/>
          <w:szCs w:val="26"/>
        </w:rPr>
        <w:t>amente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com </w:t>
      </w:r>
      <w:r w:rsidR="00C13B52" w:rsidRPr="00977DA2">
        <w:rPr>
          <w:rFonts w:ascii="Times New Roman" w:hAnsi="Times New Roman" w:cs="Times New Roman"/>
          <w:kern w:val="0"/>
          <w:sz w:val="26"/>
          <w:szCs w:val="26"/>
        </w:rPr>
        <w:t>a Direcção dos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Serviço</w:t>
      </w:r>
      <w:r w:rsidR="00C13B52" w:rsidRPr="00977DA2">
        <w:rPr>
          <w:rFonts w:ascii="Times New Roman" w:hAnsi="Times New Roman" w:cs="Times New Roman"/>
          <w:kern w:val="0"/>
          <w:sz w:val="26"/>
          <w:szCs w:val="26"/>
        </w:rPr>
        <w:t>s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de Turismo, </w:t>
      </w:r>
      <w:r w:rsidR="00C13B52" w:rsidRPr="00977DA2">
        <w:rPr>
          <w:rFonts w:ascii="Times New Roman" w:hAnsi="Times New Roman" w:cs="Times New Roman"/>
          <w:kern w:val="0"/>
          <w:sz w:val="26"/>
          <w:szCs w:val="26"/>
        </w:rPr>
        <w:t xml:space="preserve">tendo sido 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>inspecciona</w:t>
      </w:r>
      <w:r w:rsidR="00C13B52" w:rsidRPr="00977DA2">
        <w:rPr>
          <w:rFonts w:ascii="Times New Roman" w:hAnsi="Times New Roman" w:cs="Times New Roman"/>
          <w:kern w:val="0"/>
          <w:sz w:val="26"/>
          <w:szCs w:val="26"/>
        </w:rPr>
        <w:t>das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987 </w:t>
      </w:r>
      <w:r w:rsidR="00565BF8" w:rsidRPr="00977DA2">
        <w:rPr>
          <w:rFonts w:ascii="Times New Roman" w:hAnsi="Times New Roman" w:cs="Times New Roman"/>
          <w:kern w:val="0"/>
          <w:sz w:val="26"/>
          <w:szCs w:val="26"/>
        </w:rPr>
        <w:t>fracções autónomas</w:t>
      </w:r>
      <w:r w:rsidR="00C13B52" w:rsidRPr="00977DA2">
        <w:rPr>
          <w:rFonts w:ascii="Times New Roman" w:hAnsi="Times New Roman" w:cs="Times New Roman"/>
          <w:kern w:val="0"/>
          <w:sz w:val="26"/>
          <w:szCs w:val="26"/>
        </w:rPr>
        <w:t>, das quais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8 foram seladas</w:t>
      </w:r>
      <w:r w:rsidR="00C13B52" w:rsidRPr="00977DA2">
        <w:rPr>
          <w:rFonts w:ascii="Times New Roman" w:hAnsi="Times New Roman" w:cs="Times New Roman"/>
          <w:kern w:val="0"/>
          <w:sz w:val="26"/>
          <w:szCs w:val="26"/>
        </w:rPr>
        <w:t>. N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>o</w:t>
      </w:r>
      <w:r w:rsidR="003C1C7C">
        <w:rPr>
          <w:rFonts w:ascii="Times New Roman" w:hAnsi="Times New Roman" w:cs="Times New Roman"/>
          <w:kern w:val="0"/>
          <w:sz w:val="26"/>
          <w:szCs w:val="26"/>
        </w:rPr>
        <w:t xml:space="preserve"> combate ao trabalho ilegal, a P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olícia realizou 901 </w:t>
      </w:r>
      <w:r w:rsidR="00C13B52" w:rsidRPr="00977DA2">
        <w:rPr>
          <w:rFonts w:ascii="Times New Roman" w:hAnsi="Times New Roman" w:cs="Times New Roman"/>
          <w:kern w:val="0"/>
          <w:sz w:val="26"/>
          <w:szCs w:val="26"/>
        </w:rPr>
        <w:t xml:space="preserve">acções de 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>fiscalizaç</w:t>
      </w:r>
      <w:r w:rsidR="00C13B52" w:rsidRPr="00977DA2">
        <w:rPr>
          <w:rFonts w:ascii="Times New Roman" w:hAnsi="Times New Roman" w:cs="Times New Roman"/>
          <w:kern w:val="0"/>
          <w:sz w:val="26"/>
          <w:szCs w:val="26"/>
        </w:rPr>
        <w:t>ão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no ano passado, </w:t>
      </w:r>
      <w:r w:rsidR="00F23903" w:rsidRPr="00977DA2">
        <w:rPr>
          <w:rFonts w:ascii="Times New Roman" w:hAnsi="Times New Roman" w:cs="Times New Roman"/>
          <w:kern w:val="0"/>
          <w:sz w:val="26"/>
          <w:szCs w:val="26"/>
        </w:rPr>
        <w:t>inspeccionou</w:t>
      </w:r>
      <w:r w:rsidR="00DF14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3.688 locais e interceptou um total de 353 suspeitos de serem trabalhadores ilegais.</w:t>
      </w:r>
    </w:p>
    <w:p w14:paraId="6DE68E7F" w14:textId="79C085D1" w:rsidR="00DF140F" w:rsidRPr="00977DA2" w:rsidRDefault="00DF140F" w:rsidP="00FA63AE">
      <w:pPr>
        <w:pStyle w:val="a7"/>
        <w:widowControl/>
        <w:numPr>
          <w:ilvl w:val="0"/>
          <w:numId w:val="1"/>
        </w:numPr>
        <w:overflowPunct w:val="0"/>
        <w:spacing w:after="240" w:line="500" w:lineRule="exact"/>
        <w:ind w:leftChars="0" w:left="426" w:hanging="425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O crime informático também é um tipo de crime que continuou a aumentar nos últimos dois anos. Foram registados 800 crimes no ano passado, </w:t>
      </w:r>
      <w:r w:rsidR="00C13B52" w:rsidRPr="00977DA2">
        <w:rPr>
          <w:rFonts w:ascii="Times New Roman" w:hAnsi="Times New Roman" w:cs="Times New Roman"/>
          <w:kern w:val="0"/>
          <w:sz w:val="26"/>
          <w:szCs w:val="26"/>
        </w:rPr>
        <w:t>o que representa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um aumento de 50,7% em relação a 2020 e um aumento de 196,3% em relação a 2019</w:t>
      </w:r>
      <w:r w:rsidR="00C13B52" w:rsidRPr="00977DA2">
        <w:rPr>
          <w:rFonts w:ascii="Times New Roman" w:hAnsi="Times New Roman" w:cs="Times New Roman"/>
          <w:kern w:val="0"/>
          <w:sz w:val="26"/>
          <w:szCs w:val="26"/>
        </w:rPr>
        <w:t>. 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ntre </w:t>
      </w:r>
      <w:r w:rsidR="00C13B52" w:rsidRPr="00977DA2">
        <w:rPr>
          <w:rFonts w:ascii="Times New Roman" w:hAnsi="Times New Roman" w:cs="Times New Roman"/>
          <w:kern w:val="0"/>
          <w:sz w:val="26"/>
          <w:szCs w:val="26"/>
        </w:rPr>
        <w:t>estes crimes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a utilização de informações de cartão de crédito para consumo </w:t>
      </w:r>
      <w:r w:rsidRPr="00F14078">
        <w:rPr>
          <w:rFonts w:ascii="Times New Roman" w:hAnsi="Times New Roman" w:cs="Times New Roman"/>
          <w:i/>
          <w:kern w:val="0"/>
          <w:sz w:val="26"/>
          <w:szCs w:val="26"/>
        </w:rPr>
        <w:t>online</w:t>
      </w:r>
      <w:r w:rsidRPr="004D2F5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C13B52" w:rsidRPr="004D2F52">
        <w:rPr>
          <w:rFonts w:ascii="Times New Roman" w:hAnsi="Times New Roman" w:cs="Times New Roman"/>
          <w:kern w:val="0"/>
          <w:sz w:val="26"/>
          <w:szCs w:val="26"/>
        </w:rPr>
        <w:t>re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presenta o </w:t>
      </w:r>
      <w:r w:rsidR="00E71555" w:rsidRPr="00977DA2">
        <w:rPr>
          <w:rFonts w:ascii="Times New Roman" w:hAnsi="Times New Roman" w:cs="Times New Roman"/>
          <w:kern w:val="0"/>
          <w:sz w:val="26"/>
          <w:szCs w:val="26"/>
        </w:rPr>
        <w:t xml:space="preserve">maior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número, com um total de 663 casos, </w:t>
      </w:r>
      <w:r w:rsidR="00E71555" w:rsidRPr="00977DA2">
        <w:rPr>
          <w:rFonts w:ascii="Times New Roman" w:hAnsi="Times New Roman" w:cs="Times New Roman"/>
          <w:kern w:val="0"/>
          <w:sz w:val="26"/>
          <w:szCs w:val="26"/>
        </w:rPr>
        <w:t>que se traduz em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82,9% do total dos crimes informáticos, </w:t>
      </w:r>
      <w:r w:rsidR="00B619C6">
        <w:rPr>
          <w:rFonts w:ascii="Times New Roman" w:hAnsi="Times New Roman" w:cs="Times New Roman"/>
          <w:kern w:val="0"/>
          <w:sz w:val="26"/>
          <w:szCs w:val="26"/>
        </w:rPr>
        <w:t xml:space="preserve">e crê-se que a </w:t>
      </w:r>
      <w:r w:rsidR="00E71555" w:rsidRPr="00977DA2">
        <w:rPr>
          <w:rFonts w:ascii="Times New Roman" w:hAnsi="Times New Roman" w:cs="Times New Roman"/>
          <w:kern w:val="0"/>
          <w:sz w:val="26"/>
          <w:szCs w:val="26"/>
        </w:rPr>
        <w:t xml:space="preserve">razão para </w:t>
      </w:r>
      <w:r w:rsidR="006C4460" w:rsidRPr="00977DA2">
        <w:rPr>
          <w:rFonts w:ascii="Times New Roman" w:hAnsi="Times New Roman" w:cs="Times New Roman"/>
          <w:kern w:val="0"/>
          <w:sz w:val="26"/>
          <w:szCs w:val="26"/>
        </w:rPr>
        <w:t xml:space="preserve">o </w:t>
      </w:r>
      <w:r w:rsidR="00E71555" w:rsidRPr="00977DA2">
        <w:rPr>
          <w:rFonts w:ascii="Times New Roman" w:hAnsi="Times New Roman" w:cs="Times New Roman"/>
          <w:kern w:val="0"/>
          <w:sz w:val="26"/>
          <w:szCs w:val="26"/>
        </w:rPr>
        <w:t xml:space="preserve">aumento </w:t>
      </w:r>
      <w:r w:rsidR="00B619C6">
        <w:rPr>
          <w:rFonts w:ascii="Times New Roman" w:hAnsi="Times New Roman" w:cs="Times New Roman"/>
          <w:kern w:val="0"/>
          <w:sz w:val="26"/>
          <w:szCs w:val="26"/>
        </w:rPr>
        <w:t>seja</w:t>
      </w:r>
      <w:r w:rsidR="00E71555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a dependência do público da Internet e </w:t>
      </w:r>
      <w:r w:rsidR="00E71555" w:rsidRPr="00977DA2">
        <w:rPr>
          <w:rFonts w:ascii="Times New Roman" w:hAnsi="Times New Roman" w:cs="Times New Roman"/>
          <w:kern w:val="0"/>
          <w:sz w:val="26"/>
          <w:szCs w:val="26"/>
        </w:rPr>
        <w:t xml:space="preserve">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falta de vigilância e alerta</w:t>
      </w:r>
      <w:r w:rsidR="00B619C6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6C4460" w:rsidRPr="00977DA2">
        <w:rPr>
          <w:rFonts w:ascii="Times New Roman" w:hAnsi="Times New Roman" w:cs="Times New Roman"/>
          <w:kern w:val="0"/>
          <w:sz w:val="26"/>
          <w:szCs w:val="26"/>
        </w:rPr>
        <w:t>em resultado d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lastRenderedPageBreak/>
        <w:t xml:space="preserve">influência da epidemia. Nesses casos, os criminosos geralmente roubam as informações do cartão de crédito da vítima estabelecendo </w:t>
      </w:r>
      <w:r w:rsidRPr="00F14078">
        <w:rPr>
          <w:rFonts w:ascii="Times New Roman" w:hAnsi="Times New Roman" w:cs="Times New Roman"/>
          <w:i/>
          <w:kern w:val="0"/>
          <w:sz w:val="26"/>
          <w:szCs w:val="26"/>
        </w:rPr>
        <w:t>websites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falsos, implantando programas de cavalo de Tróia, </w:t>
      </w:r>
      <w:r w:rsidR="00E71555" w:rsidRPr="00977DA2">
        <w:rPr>
          <w:rFonts w:ascii="Times New Roman" w:hAnsi="Times New Roman" w:cs="Times New Roman"/>
          <w:kern w:val="0"/>
          <w:sz w:val="26"/>
          <w:szCs w:val="26"/>
        </w:rPr>
        <w:t>fazendo-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se </w:t>
      </w:r>
      <w:r w:rsidR="00E71555" w:rsidRPr="00977DA2">
        <w:rPr>
          <w:rFonts w:ascii="Times New Roman" w:hAnsi="Times New Roman" w:cs="Times New Roman"/>
          <w:kern w:val="0"/>
          <w:sz w:val="26"/>
          <w:szCs w:val="26"/>
        </w:rPr>
        <w:t xml:space="preserve">passar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por funcionários de atendimento ao cliente do site, </w:t>
      </w:r>
      <w:r w:rsidR="00E71555" w:rsidRPr="00977DA2">
        <w:rPr>
          <w:rFonts w:ascii="Times New Roman" w:hAnsi="Times New Roman" w:cs="Times New Roman"/>
          <w:kern w:val="0"/>
          <w:sz w:val="26"/>
          <w:szCs w:val="26"/>
        </w:rPr>
        <w:t>entre outros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r w:rsidR="00E71555" w:rsidRPr="00977DA2">
        <w:rPr>
          <w:rFonts w:ascii="Times New Roman" w:hAnsi="Times New Roman" w:cs="Times New Roman"/>
          <w:kern w:val="0"/>
          <w:sz w:val="26"/>
          <w:szCs w:val="26"/>
        </w:rPr>
        <w:t>após o que usam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o cartão de crédito da vítima para fazer compras em outros sites de compras ou </w:t>
      </w:r>
      <w:r w:rsidR="00E71555" w:rsidRPr="00977DA2">
        <w:rPr>
          <w:rFonts w:ascii="Times New Roman" w:hAnsi="Times New Roman" w:cs="Times New Roman"/>
          <w:kern w:val="0"/>
          <w:sz w:val="26"/>
          <w:szCs w:val="26"/>
        </w:rPr>
        <w:t xml:space="preserve">em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jogos </w:t>
      </w:r>
      <w:r w:rsidRPr="00F14078">
        <w:rPr>
          <w:rFonts w:ascii="Times New Roman" w:hAnsi="Times New Roman" w:cs="Times New Roman"/>
          <w:i/>
          <w:kern w:val="0"/>
          <w:sz w:val="26"/>
          <w:szCs w:val="26"/>
        </w:rPr>
        <w:t>online</w:t>
      </w:r>
      <w:r w:rsidRPr="004D2F52">
        <w:rPr>
          <w:rFonts w:ascii="Times New Roman" w:hAnsi="Times New Roman" w:cs="Times New Roman"/>
          <w:kern w:val="0"/>
          <w:sz w:val="26"/>
          <w:szCs w:val="26"/>
        </w:rPr>
        <w:t>. A fim de aumentar a conscientização do público sobre a preven</w:t>
      </w:r>
      <w:r w:rsidR="003C1C7C">
        <w:rPr>
          <w:rFonts w:ascii="Times New Roman" w:hAnsi="Times New Roman" w:cs="Times New Roman"/>
          <w:kern w:val="0"/>
          <w:sz w:val="26"/>
          <w:szCs w:val="26"/>
        </w:rPr>
        <w:t>ção do crime, a P</w:t>
      </w:r>
      <w:r w:rsidRPr="004D2F52">
        <w:rPr>
          <w:rFonts w:ascii="Times New Roman" w:hAnsi="Times New Roman" w:cs="Times New Roman"/>
          <w:kern w:val="0"/>
          <w:sz w:val="26"/>
          <w:szCs w:val="26"/>
        </w:rPr>
        <w:t xml:space="preserve">olícia realizou 176 seminários sobre prevenção de crimes informáticos e cibercrimes no ano passado, </w:t>
      </w:r>
      <w:r w:rsidR="00E71555" w:rsidRPr="003B4FF9">
        <w:rPr>
          <w:rFonts w:ascii="Times New Roman" w:hAnsi="Times New Roman" w:cs="Times New Roman"/>
          <w:kern w:val="0"/>
          <w:sz w:val="26"/>
          <w:szCs w:val="26"/>
        </w:rPr>
        <w:t>que con</w:t>
      </w:r>
      <w:r w:rsidR="00E71555" w:rsidRPr="00977DA2">
        <w:rPr>
          <w:rFonts w:ascii="Times New Roman" w:hAnsi="Times New Roman" w:cs="Times New Roman"/>
          <w:kern w:val="0"/>
          <w:sz w:val="26"/>
          <w:szCs w:val="26"/>
        </w:rPr>
        <w:t xml:space="preserve">taram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com cerca de 24.000 participantes, e divulgou 267 mensagens sobre prevenção do crime por meio de plataformas </w:t>
      </w:r>
      <w:r w:rsidRPr="00F14078">
        <w:rPr>
          <w:rFonts w:ascii="Times New Roman" w:hAnsi="Times New Roman" w:cs="Times New Roman"/>
          <w:i/>
          <w:kern w:val="0"/>
          <w:sz w:val="26"/>
          <w:szCs w:val="26"/>
        </w:rPr>
        <w:t>online</w:t>
      </w:r>
      <w:r w:rsidRPr="004D2F52">
        <w:rPr>
          <w:rFonts w:ascii="Times New Roman" w:hAnsi="Times New Roman" w:cs="Times New Roman"/>
          <w:kern w:val="0"/>
          <w:sz w:val="26"/>
          <w:szCs w:val="26"/>
        </w:rPr>
        <w:t xml:space="preserve"> e novo</w:t>
      </w:r>
      <w:r w:rsidR="00C1557F" w:rsidRPr="003B4FF9">
        <w:rPr>
          <w:rFonts w:ascii="Times New Roman" w:hAnsi="Times New Roman" w:cs="Times New Roman"/>
          <w:kern w:val="0"/>
          <w:sz w:val="26"/>
          <w:szCs w:val="26"/>
        </w:rPr>
        <w:t>s</w:t>
      </w:r>
      <w:r w:rsidR="00E71555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hyperlink r:id="rId9" w:history="1">
        <w:r w:rsidRPr="00F47FF0">
          <w:rPr>
            <w:rFonts w:ascii="Times New Roman" w:hAnsi="Times New Roman" w:cs="Times New Roman"/>
            <w:i/>
            <w:kern w:val="0"/>
            <w:sz w:val="26"/>
            <w:szCs w:val="26"/>
          </w:rPr>
          <w:t>media</w:t>
        </w:r>
      </w:hyperlink>
      <w:r w:rsidRPr="004D2F52">
        <w:rPr>
          <w:rFonts w:ascii="Times New Roman" w:hAnsi="Times New Roman" w:cs="Times New Roman"/>
          <w:kern w:val="0"/>
          <w:sz w:val="26"/>
          <w:szCs w:val="26"/>
        </w:rPr>
        <w:t>. Além disso, como a maioria desses crimes</w:t>
      </w:r>
      <w:r w:rsidR="006C4460" w:rsidRPr="003B4FF9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6C4460" w:rsidRPr="00977DA2">
        <w:rPr>
          <w:rFonts w:ascii="Times New Roman" w:hAnsi="Times New Roman" w:cs="Times New Roman"/>
          <w:kern w:val="0"/>
          <w:sz w:val="26"/>
          <w:szCs w:val="26"/>
        </w:rPr>
        <w:t xml:space="preserve">tem características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transfronteiriça</w:t>
      </w:r>
      <w:r w:rsidR="006C4460" w:rsidRPr="00977DA2">
        <w:rPr>
          <w:rFonts w:ascii="Times New Roman" w:hAnsi="Times New Roman" w:cs="Times New Roman"/>
          <w:kern w:val="0"/>
          <w:sz w:val="26"/>
          <w:szCs w:val="26"/>
        </w:rPr>
        <w:t>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</w:t>
      </w:r>
      <w:r w:rsidR="006C4460" w:rsidRPr="00977DA2">
        <w:rPr>
          <w:rFonts w:ascii="Times New Roman" w:hAnsi="Times New Roman" w:cs="Times New Roman"/>
          <w:kern w:val="0"/>
          <w:sz w:val="26"/>
          <w:szCs w:val="26"/>
        </w:rPr>
        <w:t>associativas</w:t>
      </w:r>
      <w:r w:rsidR="003C1C7C">
        <w:rPr>
          <w:rFonts w:ascii="Times New Roman" w:hAnsi="Times New Roman" w:cs="Times New Roman"/>
          <w:kern w:val="0"/>
          <w:sz w:val="26"/>
          <w:szCs w:val="26"/>
        </w:rPr>
        <w:t>, a P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olícia de Macau continua a fortalecer o intercâmbio de informaç</w:t>
      </w:r>
      <w:r w:rsidR="005D705B" w:rsidRPr="00977DA2">
        <w:rPr>
          <w:rFonts w:ascii="Times New Roman" w:hAnsi="Times New Roman" w:cs="Times New Roman"/>
          <w:kern w:val="0"/>
          <w:sz w:val="26"/>
          <w:szCs w:val="26"/>
        </w:rPr>
        <w:t>ões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a cooperação com os serviços policiais das regiões vizinhas,</w:t>
      </w:r>
      <w:r w:rsidR="006C4460" w:rsidRPr="00977DA2">
        <w:rPr>
          <w:rFonts w:ascii="Times New Roman" w:hAnsi="Times New Roman" w:cs="Times New Roman"/>
          <w:kern w:val="0"/>
          <w:sz w:val="26"/>
          <w:szCs w:val="26"/>
        </w:rPr>
        <w:t xml:space="preserve"> 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6C4460" w:rsidRPr="00977DA2">
        <w:rPr>
          <w:rFonts w:ascii="Times New Roman" w:hAnsi="Times New Roman" w:cs="Times New Roman"/>
          <w:kern w:val="0"/>
          <w:sz w:val="26"/>
          <w:szCs w:val="26"/>
        </w:rPr>
        <w:t xml:space="preserve">após o </w:t>
      </w:r>
      <w:r w:rsidR="00C226FE" w:rsidRPr="00F14078">
        <w:rPr>
          <w:rFonts w:ascii="Times New Roman" w:hAnsi="Times New Roman" w:cs="Times New Roman"/>
          <w:kern w:val="0"/>
          <w:sz w:val="26"/>
          <w:szCs w:val="26"/>
        </w:rPr>
        <w:t>sucesso da operação</w:t>
      </w:r>
      <w:r w:rsidR="006C4460" w:rsidRPr="00F14078">
        <w:rPr>
          <w:rFonts w:ascii="Times New Roman" w:hAnsi="Times New Roman" w:cs="Times New Roman"/>
          <w:kern w:val="0"/>
          <w:sz w:val="26"/>
          <w:szCs w:val="26"/>
        </w:rPr>
        <w:t xml:space="preserve"> de 2020</w:t>
      </w:r>
      <w:r w:rsidR="00C226FE" w:rsidRPr="004D2F5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6026C2" w:rsidRPr="009907F5">
        <w:rPr>
          <w:rFonts w:ascii="Times New Roman" w:hAnsi="Times New Roman" w:cs="Times New Roman"/>
          <w:kern w:val="0"/>
          <w:sz w:val="26"/>
          <w:szCs w:val="26"/>
        </w:rPr>
        <w:t xml:space="preserve">denominada </w:t>
      </w:r>
      <w:r w:rsidR="00C226FE" w:rsidRPr="003B4FF9">
        <w:rPr>
          <w:rFonts w:ascii="Times New Roman" w:hAnsi="Times New Roman" w:cs="Times New Roman"/>
          <w:kern w:val="0"/>
          <w:sz w:val="26"/>
          <w:szCs w:val="26"/>
        </w:rPr>
        <w:t>“</w:t>
      </w:r>
      <w:r w:rsidR="00C226FE" w:rsidRPr="00977DA2">
        <w:rPr>
          <w:rFonts w:ascii="Times New Roman" w:hAnsi="Times New Roman" w:cs="Times New Roman"/>
          <w:i/>
          <w:kern w:val="0"/>
          <w:sz w:val="26"/>
          <w:szCs w:val="26"/>
        </w:rPr>
        <w:t>Operation Soaring Star”</w:t>
      </w:r>
      <w:r w:rsidR="006C4460" w:rsidRPr="00977DA2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em </w:t>
      </w:r>
      <w:r w:rsidR="00C56D29">
        <w:rPr>
          <w:rFonts w:ascii="Times New Roman" w:hAnsi="Times New Roman" w:cs="Times New Roman"/>
          <w:kern w:val="0"/>
          <w:sz w:val="26"/>
          <w:szCs w:val="26"/>
        </w:rPr>
        <w:t xml:space="preserve">Abril 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Maio e Dezembro </w:t>
      </w:r>
      <w:r w:rsidR="005D705B" w:rsidRPr="00977DA2">
        <w:rPr>
          <w:rFonts w:ascii="Times New Roman" w:hAnsi="Times New Roman" w:cs="Times New Roman"/>
          <w:kern w:val="0"/>
          <w:sz w:val="26"/>
          <w:szCs w:val="26"/>
        </w:rPr>
        <w:t xml:space="preserve">foram lançadas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duas operações especiais conjuntas de grande escala</w:t>
      </w:r>
      <w:r w:rsidR="005D705B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“</w:t>
      </w:r>
      <w:r w:rsidRPr="00977DA2">
        <w:rPr>
          <w:rFonts w:ascii="Times New Roman" w:hAnsi="Times New Roman" w:cs="Times New Roman"/>
          <w:i/>
          <w:kern w:val="0"/>
          <w:sz w:val="26"/>
          <w:szCs w:val="26"/>
        </w:rPr>
        <w:t>Operation Soaring Star 2.0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” e “</w:t>
      </w:r>
      <w:r w:rsidRPr="00977DA2">
        <w:rPr>
          <w:rFonts w:ascii="Times New Roman" w:hAnsi="Times New Roman" w:cs="Times New Roman"/>
          <w:i/>
          <w:kern w:val="0"/>
          <w:sz w:val="26"/>
          <w:szCs w:val="26"/>
        </w:rPr>
        <w:t>Operation Soaring Star 3.0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”</w:t>
      </w:r>
      <w:r w:rsidR="005D705B" w:rsidRPr="00977DA2">
        <w:rPr>
          <w:rFonts w:ascii="Times New Roman" w:hAnsi="Times New Roman" w:cs="Times New Roman"/>
          <w:kern w:val="0"/>
          <w:sz w:val="26"/>
          <w:szCs w:val="26"/>
        </w:rPr>
        <w:t xml:space="preserve">, tendo sido identificado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um total de 4 grupos criminosos transfronteiriços envolvidos em vários casos de burla de cartão de crédito</w:t>
      </w:r>
      <w:r w:rsidR="00C226FE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="005D705B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6026C2">
        <w:rPr>
          <w:rFonts w:ascii="Times New Roman" w:hAnsi="Times New Roman" w:cs="Times New Roman"/>
          <w:kern w:val="0"/>
          <w:sz w:val="26"/>
          <w:szCs w:val="26"/>
        </w:rPr>
        <w:t>foram</w:t>
      </w:r>
      <w:r w:rsidR="005D705B" w:rsidRPr="00977DA2">
        <w:rPr>
          <w:rFonts w:ascii="Times New Roman" w:hAnsi="Times New Roman" w:cs="Times New Roman"/>
          <w:kern w:val="0"/>
          <w:sz w:val="26"/>
          <w:szCs w:val="26"/>
        </w:rPr>
        <w:t xml:space="preserve"> sucessivamente </w:t>
      </w:r>
      <w:r w:rsidR="00C226FE" w:rsidRPr="00977DA2">
        <w:rPr>
          <w:rFonts w:ascii="Times New Roman" w:hAnsi="Times New Roman" w:cs="Times New Roman"/>
          <w:kern w:val="0"/>
          <w:sz w:val="26"/>
          <w:szCs w:val="26"/>
        </w:rPr>
        <w:t>detidos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30 membros e o montante total envolvido é de cerca de 20 milhões de patacas. </w:t>
      </w:r>
      <w:r w:rsidR="00C226FE" w:rsidRPr="00977DA2">
        <w:rPr>
          <w:rFonts w:ascii="Times New Roman" w:hAnsi="Times New Roman" w:cs="Times New Roman"/>
          <w:kern w:val="0"/>
          <w:sz w:val="26"/>
          <w:szCs w:val="26"/>
        </w:rPr>
        <w:t>Actualmente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, as medidas acima referidas </w:t>
      </w:r>
      <w:r w:rsidR="005D705B" w:rsidRPr="00977DA2">
        <w:rPr>
          <w:rFonts w:ascii="Times New Roman" w:hAnsi="Times New Roman" w:cs="Times New Roman"/>
          <w:kern w:val="0"/>
          <w:sz w:val="26"/>
          <w:szCs w:val="26"/>
        </w:rPr>
        <w:t>alcançaram sucesso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. O número de casos de crimes informáticos nos quatro trimestres de 2021 é de 322, 295, 127 e 56, respectivamente. </w:t>
      </w:r>
      <w:r w:rsidR="006026C2">
        <w:rPr>
          <w:rFonts w:ascii="Times New Roman" w:hAnsi="Times New Roman" w:cs="Times New Roman"/>
          <w:kern w:val="0"/>
          <w:sz w:val="26"/>
          <w:szCs w:val="26"/>
        </w:rPr>
        <w:t xml:space="preserve">Constata-se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que o número de casos caiu significativamente </w:t>
      </w:r>
      <w:r w:rsidR="005D705B" w:rsidRPr="00977DA2">
        <w:rPr>
          <w:rFonts w:ascii="Times New Roman" w:hAnsi="Times New Roman" w:cs="Times New Roman"/>
          <w:kern w:val="0"/>
          <w:sz w:val="26"/>
          <w:szCs w:val="26"/>
        </w:rPr>
        <w:t>a partir d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o terceiro tri</w:t>
      </w:r>
      <w:r w:rsidR="003C1C7C">
        <w:rPr>
          <w:rFonts w:ascii="Times New Roman" w:hAnsi="Times New Roman" w:cs="Times New Roman"/>
          <w:kern w:val="0"/>
          <w:sz w:val="26"/>
          <w:szCs w:val="26"/>
        </w:rPr>
        <w:t>mestre. No futuro, a P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olícia continuará atenta à tendência de desenvolvimento d</w:t>
      </w:r>
      <w:r w:rsidR="00CF0F2C" w:rsidRPr="00977DA2">
        <w:rPr>
          <w:rFonts w:ascii="Times New Roman" w:hAnsi="Times New Roman" w:cs="Times New Roman"/>
          <w:kern w:val="0"/>
          <w:sz w:val="26"/>
          <w:szCs w:val="26"/>
        </w:rPr>
        <w:t>este tipo de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crimes e aderirá a uma estratégia de policiamento que combin</w:t>
      </w:r>
      <w:r w:rsidR="006026C2">
        <w:rPr>
          <w:rFonts w:ascii="Times New Roman" w:hAnsi="Times New Roman" w:cs="Times New Roman"/>
          <w:kern w:val="0"/>
          <w:sz w:val="26"/>
          <w:szCs w:val="26"/>
        </w:rPr>
        <w:t>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prevenção e combate, a fim de reduzir ainda mais </w:t>
      </w:r>
      <w:r w:rsidR="006026C2">
        <w:rPr>
          <w:rFonts w:ascii="Times New Roman" w:hAnsi="Times New Roman" w:cs="Times New Roman"/>
          <w:kern w:val="0"/>
          <w:sz w:val="26"/>
          <w:szCs w:val="26"/>
        </w:rPr>
        <w:t xml:space="preserve">estes tipos de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crimes e os prejuízos causados.</w:t>
      </w:r>
    </w:p>
    <w:p w14:paraId="31AB1A9F" w14:textId="6753F755" w:rsidR="00FA63AE" w:rsidRPr="00977DA2" w:rsidRDefault="00FA63AE" w:rsidP="00FA63AE">
      <w:pPr>
        <w:pStyle w:val="a7"/>
        <w:widowControl/>
        <w:numPr>
          <w:ilvl w:val="0"/>
          <w:numId w:val="1"/>
        </w:numPr>
        <w:overflowPunct w:val="0"/>
        <w:spacing w:after="240" w:line="500" w:lineRule="exact"/>
        <w:ind w:leftChars="0" w:left="426" w:hanging="425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lastRenderedPageBreak/>
        <w:t xml:space="preserve">No ano passado registou-se um total de 75 casos de tráfico de droga, um pequeno aumento em comparação com 2020, representando uma subida de 5,6%. </w:t>
      </w:r>
      <w:r w:rsidR="00C226FE" w:rsidRPr="00977DA2">
        <w:rPr>
          <w:rFonts w:ascii="Times New Roman" w:hAnsi="Times New Roman" w:cs="Times New Roman"/>
          <w:kern w:val="0"/>
          <w:sz w:val="26"/>
          <w:szCs w:val="26"/>
        </w:rPr>
        <w:t xml:space="preserve">O crime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de tráfico de droga em Macau sofreu mudanças significativas nos últimos dois anos, </w:t>
      </w:r>
      <w:r w:rsidR="00D771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as associações </w:t>
      </w:r>
      <w:r w:rsidR="00D771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ligadas ao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tráfico de droga começa</w:t>
      </w:r>
      <w:r w:rsidR="006026C2">
        <w:rPr>
          <w:rFonts w:ascii="Times New Roman" w:hAnsi="Times New Roman" w:cs="Times New Roman"/>
          <w:kern w:val="0"/>
          <w:sz w:val="26"/>
          <w:szCs w:val="26"/>
        </w:rPr>
        <w:t>ram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a utilizar as encomendas postais como meio de transporte de droga, </w:t>
      </w:r>
      <w:r w:rsidR="00D771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o que se crê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se deve ao reforço </w:t>
      </w:r>
      <w:r w:rsidR="00D771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e maior rigor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das inspecções </w:t>
      </w:r>
      <w:r w:rsidR="00D7710F" w:rsidRPr="00977DA2">
        <w:rPr>
          <w:rFonts w:ascii="Times New Roman" w:hAnsi="Times New Roman" w:cs="Times New Roman"/>
          <w:kern w:val="0"/>
          <w:sz w:val="26"/>
          <w:szCs w:val="26"/>
        </w:rPr>
        <w:t xml:space="preserve">nas entradas e saídas das pessoas de Macau,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desde o surgimento da epidemia. Face a esta situação, a Polícia de Macau tem reforçado a cooperação com os SA, </w:t>
      </w:r>
      <w:r w:rsidR="007E1D82" w:rsidRPr="00977DA2">
        <w:rPr>
          <w:rFonts w:ascii="Times New Roman" w:hAnsi="Times New Roman" w:cs="Times New Roman"/>
          <w:kern w:val="0"/>
          <w:sz w:val="26"/>
          <w:szCs w:val="26"/>
        </w:rPr>
        <w:t xml:space="preserve">com </w:t>
      </w:r>
      <w:r w:rsidR="003A1C25">
        <w:rPr>
          <w:rFonts w:ascii="Times New Roman" w:hAnsi="Times New Roman" w:cs="Times New Roman"/>
          <w:kern w:val="0"/>
          <w:sz w:val="26"/>
          <w:szCs w:val="26"/>
        </w:rPr>
        <w:t xml:space="preserve">os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serviços de correios e </w:t>
      </w:r>
      <w:r w:rsidR="007E1D82" w:rsidRPr="00977DA2">
        <w:rPr>
          <w:rFonts w:ascii="Times New Roman" w:hAnsi="Times New Roman" w:cs="Times New Roman"/>
          <w:kern w:val="0"/>
          <w:sz w:val="26"/>
          <w:szCs w:val="26"/>
        </w:rPr>
        <w:t xml:space="preserve">com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o sector da logística e de recepção de encomendas, tendo estabelecido um mecanismo de comunicação com as empresas de grande envergadura que prestam serviços de recepção de encomendas e de correios, por forma a prevenir, em conjunto, a entrada de droga em Macau. Além disso, tendo em conta que a maioria dos crimes de tráfico de droga por encomendas postais são de carácter transfronteiriço, a Polícia de Macau continua a reforçar a troca de informações com os serviços responsáveis pela execução da lei das regiões vizinhas, através da participação na operação “Combate aos crimes transfronteiriços”, para desenvolver o trabalho do combate à droga entre Guangdong, Hong Kong e Macau, envidando esforços no combate às referidas actividades. Relativamente às acções de divulgação, em 2021, a Polícia realizou um total de 62 palestras sobre a prevenção dos crimes de droga, contando com mais de 10.000 participações e, conforme a necessidade</w:t>
      </w:r>
      <w:r w:rsidR="007E1D82" w:rsidRPr="00977DA2">
        <w:rPr>
          <w:rFonts w:ascii="Times New Roman" w:hAnsi="Times New Roman" w:cs="Times New Roman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foram distribuídos panfletos e cartazes em língua</w:t>
      </w:r>
      <w:r w:rsidR="007E1D82" w:rsidRPr="00977DA2">
        <w:rPr>
          <w:rFonts w:ascii="Times New Roman" w:hAnsi="Times New Roman" w:cs="Times New Roman"/>
          <w:kern w:val="0"/>
          <w:sz w:val="26"/>
          <w:szCs w:val="26"/>
        </w:rPr>
        <w:t>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estrangeira</w:t>
      </w:r>
      <w:r w:rsidR="007E1D82" w:rsidRPr="00977DA2">
        <w:rPr>
          <w:rFonts w:ascii="Times New Roman" w:hAnsi="Times New Roman" w:cs="Times New Roman"/>
          <w:kern w:val="0"/>
          <w:sz w:val="26"/>
          <w:szCs w:val="26"/>
        </w:rPr>
        <w:t>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a indivíduos de diferentes etnias. Por outro lado, fo</w:t>
      </w:r>
      <w:r w:rsidR="007E1D82" w:rsidRPr="00977DA2">
        <w:rPr>
          <w:rFonts w:ascii="Times New Roman" w:hAnsi="Times New Roman" w:cs="Times New Roman"/>
          <w:kern w:val="0"/>
          <w:sz w:val="26"/>
          <w:szCs w:val="26"/>
        </w:rPr>
        <w:t>i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ainda destacado pessoa</w:t>
      </w:r>
      <w:r w:rsidR="007E1D82" w:rsidRPr="00977DA2">
        <w:rPr>
          <w:rFonts w:ascii="Times New Roman" w:hAnsi="Times New Roman" w:cs="Times New Roman"/>
          <w:kern w:val="0"/>
          <w:sz w:val="26"/>
          <w:szCs w:val="26"/>
        </w:rPr>
        <w:t xml:space="preserve">l para se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deslocar às escolas, entre outros locais frequentados pelos jovens, para realizar um total de 45 acções de divulgaç</w:t>
      </w:r>
      <w:r w:rsidR="007E1D82" w:rsidRPr="00977DA2">
        <w:rPr>
          <w:rFonts w:ascii="Times New Roman" w:hAnsi="Times New Roman" w:cs="Times New Roman"/>
          <w:kern w:val="0"/>
          <w:sz w:val="26"/>
          <w:szCs w:val="26"/>
        </w:rPr>
        <w:t>ão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r w:rsidR="00F14078">
        <w:rPr>
          <w:rFonts w:ascii="Times New Roman" w:hAnsi="Times New Roman" w:cs="Times New Roman"/>
          <w:kern w:val="0"/>
          <w:sz w:val="26"/>
          <w:szCs w:val="26"/>
        </w:rPr>
        <w:t xml:space="preserve">contando com mais de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5.000 </w:t>
      </w:r>
      <w:r w:rsidR="00F14078">
        <w:rPr>
          <w:rFonts w:ascii="Times New Roman" w:hAnsi="Times New Roman" w:cs="Times New Roman"/>
          <w:kern w:val="0"/>
          <w:sz w:val="26"/>
          <w:szCs w:val="26"/>
        </w:rPr>
        <w:t>participações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.</w:t>
      </w:r>
    </w:p>
    <w:p w14:paraId="202FAE4F" w14:textId="6587864D" w:rsidR="00FA63AE" w:rsidRPr="00977DA2" w:rsidRDefault="00F86ADA" w:rsidP="00FA63AE">
      <w:pPr>
        <w:pStyle w:val="a7"/>
        <w:widowControl/>
        <w:numPr>
          <w:ilvl w:val="0"/>
          <w:numId w:val="1"/>
        </w:numPr>
        <w:overflowPunct w:val="0"/>
        <w:spacing w:after="240" w:line="500" w:lineRule="exact"/>
        <w:ind w:leftChars="0" w:left="426" w:hanging="425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lastRenderedPageBreak/>
        <w:t>No decurso d</w:t>
      </w:r>
      <w:r w:rsidR="00FA63AE" w:rsidRPr="00977DA2">
        <w:rPr>
          <w:rFonts w:ascii="Times New Roman" w:hAnsi="Times New Roman" w:cs="Times New Roman"/>
          <w:kern w:val="0"/>
          <w:sz w:val="26"/>
          <w:szCs w:val="26"/>
        </w:rPr>
        <w:t>o ano passado, a Polícia usou o “Sistema de Videovigilância em Espaços Públicos de Macau”, vulgarmente conhecido por “Olhos no céu”, para auxiliar a investigação de 3.531 casos</w:t>
      </w:r>
      <w:r w:rsidR="00442ACD">
        <w:rPr>
          <w:rFonts w:ascii="Times New Roman" w:hAnsi="Times New Roman" w:cs="Times New Roman"/>
          <w:kern w:val="0"/>
          <w:sz w:val="26"/>
          <w:szCs w:val="26"/>
        </w:rPr>
        <w:t xml:space="preserve"> ou acidentes</w:t>
      </w:r>
      <w:r w:rsidR="00FA63AE" w:rsidRPr="00977DA2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r w:rsidR="007E1D82" w:rsidRPr="00977DA2">
        <w:rPr>
          <w:rFonts w:ascii="Times New Roman" w:hAnsi="Times New Roman" w:cs="Times New Roman"/>
          <w:kern w:val="0"/>
          <w:sz w:val="26"/>
          <w:szCs w:val="26"/>
        </w:rPr>
        <w:t xml:space="preserve">entre </w:t>
      </w:r>
      <w:r w:rsidR="00FA63AE" w:rsidRPr="00977DA2">
        <w:rPr>
          <w:rFonts w:ascii="Times New Roman" w:hAnsi="Times New Roman" w:cs="Times New Roman"/>
          <w:kern w:val="0"/>
          <w:sz w:val="26"/>
          <w:szCs w:val="26"/>
        </w:rPr>
        <w:t xml:space="preserve">os quais alguns casos de criminalidade violenta, </w:t>
      </w:r>
      <w:r w:rsidR="007E1D82" w:rsidRPr="00977DA2">
        <w:rPr>
          <w:rFonts w:ascii="Times New Roman" w:hAnsi="Times New Roman" w:cs="Times New Roman"/>
          <w:kern w:val="0"/>
          <w:sz w:val="26"/>
          <w:szCs w:val="26"/>
        </w:rPr>
        <w:t xml:space="preserve">tendo este sistema tido um </w:t>
      </w:r>
      <w:r w:rsidR="00FA63AE" w:rsidRPr="00977DA2">
        <w:rPr>
          <w:rFonts w:ascii="Times New Roman" w:hAnsi="Times New Roman" w:cs="Times New Roman"/>
          <w:kern w:val="0"/>
          <w:sz w:val="26"/>
          <w:szCs w:val="26"/>
        </w:rPr>
        <w:t>efeito</w:t>
      </w:r>
      <w:r w:rsidR="003A4564" w:rsidRPr="00977DA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2924CB" w:rsidRPr="00977DA2">
        <w:rPr>
          <w:rFonts w:ascii="Times New Roman" w:hAnsi="Times New Roman" w:cs="Times New Roman"/>
          <w:kern w:val="0"/>
          <w:sz w:val="26"/>
          <w:szCs w:val="26"/>
        </w:rPr>
        <w:t>significativo</w:t>
      </w:r>
      <w:r w:rsidR="00FA63AE" w:rsidRPr="00977DA2">
        <w:rPr>
          <w:rFonts w:ascii="Times New Roman" w:hAnsi="Times New Roman" w:cs="Times New Roman"/>
          <w:kern w:val="0"/>
          <w:sz w:val="26"/>
          <w:szCs w:val="26"/>
        </w:rPr>
        <w:t xml:space="preserve"> na resolução rápida de </w:t>
      </w:r>
      <w:r w:rsidR="00442ACD">
        <w:rPr>
          <w:rFonts w:ascii="Times New Roman" w:hAnsi="Times New Roman" w:cs="Times New Roman"/>
          <w:kern w:val="0"/>
          <w:sz w:val="26"/>
          <w:szCs w:val="26"/>
        </w:rPr>
        <w:t>3</w:t>
      </w:r>
      <w:r w:rsidR="00FA63AE" w:rsidRPr="00977DA2">
        <w:rPr>
          <w:rFonts w:ascii="Times New Roman" w:hAnsi="Times New Roman" w:cs="Times New Roman"/>
          <w:kern w:val="0"/>
          <w:sz w:val="26"/>
          <w:szCs w:val="26"/>
        </w:rPr>
        <w:t xml:space="preserve"> casos de homicídio. Actualmente, </w:t>
      </w:r>
      <w:r w:rsidR="003A1C25" w:rsidRPr="004C5C2E">
        <w:rPr>
          <w:rFonts w:ascii="Times New Roman" w:hAnsi="Times New Roman" w:cs="Times New Roman"/>
          <w:kern w:val="0"/>
          <w:sz w:val="26"/>
          <w:szCs w:val="26"/>
        </w:rPr>
        <w:t>estão em funcionamento</w:t>
      </w:r>
      <w:r w:rsidR="003A1C25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8B4DBF">
        <w:rPr>
          <w:rFonts w:ascii="Times New Roman" w:hAnsi="Times New Roman" w:cs="Times New Roman"/>
          <w:kern w:val="0"/>
          <w:sz w:val="26"/>
          <w:szCs w:val="26"/>
        </w:rPr>
        <w:t>as quatro primeiras</w:t>
      </w:r>
      <w:r w:rsidR="00FA63AE" w:rsidRPr="00977DA2">
        <w:rPr>
          <w:rFonts w:ascii="Times New Roman" w:hAnsi="Times New Roman" w:cs="Times New Roman"/>
          <w:kern w:val="0"/>
          <w:sz w:val="26"/>
          <w:szCs w:val="26"/>
        </w:rPr>
        <w:t xml:space="preserve"> fase</w:t>
      </w:r>
      <w:r w:rsidR="008B4DBF">
        <w:rPr>
          <w:rFonts w:ascii="Times New Roman" w:hAnsi="Times New Roman" w:cs="Times New Roman"/>
          <w:kern w:val="0"/>
          <w:sz w:val="26"/>
          <w:szCs w:val="26"/>
        </w:rPr>
        <w:t>s</w:t>
      </w:r>
      <w:r w:rsidR="00FA63AE" w:rsidRPr="00977DA2">
        <w:rPr>
          <w:rFonts w:ascii="Times New Roman" w:hAnsi="Times New Roman" w:cs="Times New Roman"/>
          <w:kern w:val="0"/>
          <w:sz w:val="26"/>
          <w:szCs w:val="26"/>
        </w:rPr>
        <w:t xml:space="preserve"> do</w:t>
      </w:r>
      <w:r w:rsidR="002924CB" w:rsidRPr="00977DA2">
        <w:rPr>
          <w:rFonts w:ascii="Times New Roman" w:hAnsi="Times New Roman" w:cs="Times New Roman"/>
          <w:kern w:val="0"/>
          <w:sz w:val="26"/>
          <w:szCs w:val="26"/>
        </w:rPr>
        <w:t xml:space="preserve"> sistema</w:t>
      </w:r>
      <w:r w:rsidR="00FA63AE" w:rsidRPr="00977DA2">
        <w:rPr>
          <w:rFonts w:ascii="Times New Roman" w:hAnsi="Times New Roman" w:cs="Times New Roman"/>
          <w:kern w:val="0"/>
          <w:sz w:val="26"/>
          <w:szCs w:val="26"/>
        </w:rPr>
        <w:t xml:space="preserve"> “Olhos no céu”, </w:t>
      </w:r>
      <w:r w:rsidR="003A4564" w:rsidRPr="00977DA2">
        <w:rPr>
          <w:rFonts w:ascii="Times New Roman" w:hAnsi="Times New Roman" w:cs="Times New Roman"/>
          <w:kern w:val="0"/>
          <w:sz w:val="26"/>
          <w:szCs w:val="26"/>
        </w:rPr>
        <w:t xml:space="preserve">sendo que </w:t>
      </w:r>
      <w:r w:rsidR="002924CB" w:rsidRPr="00977DA2">
        <w:rPr>
          <w:rFonts w:ascii="Times New Roman" w:hAnsi="Times New Roman" w:cs="Times New Roman"/>
          <w:kern w:val="0"/>
          <w:sz w:val="26"/>
          <w:szCs w:val="26"/>
        </w:rPr>
        <w:t xml:space="preserve">estão a decorrer </w:t>
      </w:r>
      <w:r w:rsidR="00FA63AE" w:rsidRPr="00977DA2">
        <w:rPr>
          <w:rFonts w:ascii="Times New Roman" w:hAnsi="Times New Roman" w:cs="Times New Roman"/>
          <w:kern w:val="0"/>
          <w:sz w:val="26"/>
          <w:szCs w:val="26"/>
        </w:rPr>
        <w:t xml:space="preserve">as obras </w:t>
      </w:r>
      <w:r w:rsidR="003A4564" w:rsidRPr="00977DA2">
        <w:rPr>
          <w:rFonts w:ascii="Times New Roman" w:hAnsi="Times New Roman" w:cs="Times New Roman"/>
          <w:kern w:val="0"/>
          <w:sz w:val="26"/>
          <w:szCs w:val="26"/>
        </w:rPr>
        <w:t xml:space="preserve">da </w:t>
      </w:r>
      <w:r w:rsidR="00FA63AE" w:rsidRPr="00977DA2">
        <w:rPr>
          <w:rFonts w:ascii="Times New Roman" w:hAnsi="Times New Roman" w:cs="Times New Roman"/>
          <w:kern w:val="0"/>
          <w:sz w:val="26"/>
          <w:szCs w:val="26"/>
        </w:rPr>
        <w:t>5.</w:t>
      </w:r>
      <w:r w:rsidR="00315C3B" w:rsidRPr="00977DA2">
        <w:rPr>
          <w:rFonts w:ascii="Times New Roman" w:hAnsi="Times New Roman" w:cs="Times New Roman"/>
          <w:kern w:val="0"/>
          <w:sz w:val="26"/>
          <w:szCs w:val="26"/>
        </w:rPr>
        <w:t>ª</w:t>
      </w:r>
      <w:r w:rsidR="00FA63AE" w:rsidRPr="00977DA2">
        <w:rPr>
          <w:rFonts w:ascii="Times New Roman" w:hAnsi="Times New Roman" w:cs="Times New Roman"/>
          <w:kern w:val="0"/>
          <w:sz w:val="26"/>
          <w:szCs w:val="26"/>
        </w:rPr>
        <w:t xml:space="preserve"> fase, </w:t>
      </w:r>
      <w:r w:rsidR="002924CB" w:rsidRPr="00977DA2">
        <w:rPr>
          <w:rFonts w:ascii="Times New Roman" w:hAnsi="Times New Roman" w:cs="Times New Roman"/>
          <w:kern w:val="0"/>
          <w:sz w:val="26"/>
          <w:szCs w:val="26"/>
        </w:rPr>
        <w:t xml:space="preserve">prevendo-se que </w:t>
      </w:r>
      <w:r w:rsidR="001C1AA3" w:rsidRPr="00977DA2">
        <w:rPr>
          <w:rFonts w:ascii="Times New Roman" w:hAnsi="Times New Roman" w:cs="Times New Roman"/>
          <w:kern w:val="0"/>
          <w:sz w:val="26"/>
          <w:szCs w:val="26"/>
        </w:rPr>
        <w:t xml:space="preserve">esta fase possa </w:t>
      </w:r>
      <w:r w:rsidR="002924CB" w:rsidRPr="00977DA2">
        <w:rPr>
          <w:rFonts w:ascii="Times New Roman" w:hAnsi="Times New Roman" w:cs="Times New Roman"/>
          <w:kern w:val="0"/>
          <w:sz w:val="26"/>
          <w:szCs w:val="26"/>
        </w:rPr>
        <w:t>entr</w:t>
      </w:r>
      <w:r w:rsidR="001C1AA3" w:rsidRPr="00977DA2">
        <w:rPr>
          <w:rFonts w:ascii="Times New Roman" w:hAnsi="Times New Roman" w:cs="Times New Roman"/>
          <w:kern w:val="0"/>
          <w:sz w:val="26"/>
          <w:szCs w:val="26"/>
        </w:rPr>
        <w:t>ar</w:t>
      </w:r>
      <w:r w:rsidR="002924CB" w:rsidRPr="00977DA2">
        <w:rPr>
          <w:rFonts w:ascii="Times New Roman" w:hAnsi="Times New Roman" w:cs="Times New Roman"/>
          <w:kern w:val="0"/>
          <w:sz w:val="26"/>
          <w:szCs w:val="26"/>
        </w:rPr>
        <w:t xml:space="preserve"> em funcionamento no decurso de 2023</w:t>
      </w:r>
      <w:r w:rsidR="001C1AA3" w:rsidRPr="00977DA2">
        <w:rPr>
          <w:rFonts w:ascii="Times New Roman" w:hAnsi="Times New Roman" w:cs="Times New Roman"/>
          <w:kern w:val="0"/>
          <w:sz w:val="26"/>
          <w:szCs w:val="26"/>
        </w:rPr>
        <w:t xml:space="preserve">. O objectivo desta fase é </w:t>
      </w:r>
      <w:r w:rsidR="001C1AA3" w:rsidRPr="00F14078">
        <w:rPr>
          <w:rFonts w:ascii="Times New Roman" w:hAnsi="Times New Roman" w:cs="Times New Roman"/>
          <w:kern w:val="0"/>
          <w:sz w:val="26"/>
          <w:szCs w:val="26"/>
        </w:rPr>
        <w:t xml:space="preserve">o </w:t>
      </w:r>
      <w:r w:rsidR="00FA63AE" w:rsidRPr="004D2F52">
        <w:rPr>
          <w:rFonts w:ascii="Times New Roman" w:hAnsi="Times New Roman" w:cs="Times New Roman"/>
          <w:kern w:val="0"/>
          <w:sz w:val="26"/>
          <w:szCs w:val="26"/>
        </w:rPr>
        <w:t>reforç</w:t>
      </w:r>
      <w:r w:rsidR="001C1AA3" w:rsidRPr="00F14078">
        <w:rPr>
          <w:rFonts w:ascii="Times New Roman" w:hAnsi="Times New Roman" w:cs="Times New Roman"/>
          <w:kern w:val="0"/>
          <w:sz w:val="26"/>
          <w:szCs w:val="26"/>
        </w:rPr>
        <w:t>o</w:t>
      </w:r>
      <w:r w:rsidR="00FA63AE" w:rsidRPr="003B4FF9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1C1AA3" w:rsidRPr="00F14078">
        <w:rPr>
          <w:rFonts w:ascii="Times New Roman" w:hAnsi="Times New Roman" w:cs="Times New Roman"/>
          <w:kern w:val="0"/>
          <w:sz w:val="26"/>
          <w:szCs w:val="26"/>
        </w:rPr>
        <w:t>d</w:t>
      </w:r>
      <w:r w:rsidR="00FA63AE" w:rsidRPr="004D2F52">
        <w:rPr>
          <w:rFonts w:ascii="Times New Roman" w:hAnsi="Times New Roman" w:cs="Times New Roman"/>
          <w:kern w:val="0"/>
          <w:sz w:val="26"/>
          <w:szCs w:val="26"/>
        </w:rPr>
        <w:t>a cobertura</w:t>
      </w:r>
      <w:r w:rsidR="00FA63AE" w:rsidRPr="003B4FF9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1C1AA3" w:rsidRPr="00977DA2">
        <w:rPr>
          <w:rFonts w:ascii="Times New Roman" w:hAnsi="Times New Roman" w:cs="Times New Roman"/>
          <w:kern w:val="0"/>
          <w:sz w:val="26"/>
          <w:szCs w:val="26"/>
        </w:rPr>
        <w:t xml:space="preserve">em </w:t>
      </w:r>
      <w:r w:rsidR="00FA63AE" w:rsidRPr="00977DA2">
        <w:rPr>
          <w:rFonts w:ascii="Times New Roman" w:hAnsi="Times New Roman" w:cs="Times New Roman"/>
          <w:kern w:val="0"/>
          <w:sz w:val="26"/>
          <w:szCs w:val="26"/>
        </w:rPr>
        <w:t xml:space="preserve">determinadas zonas, com vista a </w:t>
      </w:r>
      <w:r w:rsidR="001C1AA3" w:rsidRPr="00F14078">
        <w:rPr>
          <w:rFonts w:ascii="Times New Roman" w:hAnsi="Times New Roman" w:cs="Times New Roman"/>
          <w:kern w:val="0"/>
          <w:sz w:val="26"/>
          <w:szCs w:val="26"/>
        </w:rPr>
        <w:t>aumentar</w:t>
      </w:r>
      <w:r w:rsidR="001C1AA3" w:rsidRPr="004D2F52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FA63AE" w:rsidRPr="003B4FF9">
        <w:rPr>
          <w:rFonts w:ascii="Times New Roman" w:hAnsi="Times New Roman" w:cs="Times New Roman"/>
          <w:kern w:val="0"/>
          <w:sz w:val="26"/>
          <w:szCs w:val="26"/>
        </w:rPr>
        <w:t xml:space="preserve">a eficácia da utilização do sistema, </w:t>
      </w:r>
      <w:r w:rsidR="001C1AA3" w:rsidRPr="00977DA2">
        <w:rPr>
          <w:rFonts w:ascii="Times New Roman" w:hAnsi="Times New Roman" w:cs="Times New Roman"/>
          <w:kern w:val="0"/>
          <w:sz w:val="26"/>
          <w:szCs w:val="26"/>
        </w:rPr>
        <w:t>reforçando</w:t>
      </w:r>
      <w:r w:rsidR="00FA63AE" w:rsidRPr="00977DA2">
        <w:rPr>
          <w:rFonts w:ascii="Times New Roman" w:hAnsi="Times New Roman" w:cs="Times New Roman"/>
          <w:kern w:val="0"/>
          <w:sz w:val="26"/>
          <w:szCs w:val="26"/>
        </w:rPr>
        <w:t xml:space="preserve"> a capacidade de prevenção e controlo em geral da segurança de Macau.</w:t>
      </w:r>
    </w:p>
    <w:p w14:paraId="667B60AF" w14:textId="3F3E54FB" w:rsidR="00FA63AE" w:rsidRPr="00977DA2" w:rsidRDefault="008B4DBF" w:rsidP="00FA63AE">
      <w:pPr>
        <w:pStyle w:val="a7"/>
        <w:widowControl/>
        <w:numPr>
          <w:ilvl w:val="0"/>
          <w:numId w:val="1"/>
        </w:numPr>
        <w:overflowPunct w:val="0"/>
        <w:spacing w:after="240" w:line="500" w:lineRule="exact"/>
        <w:ind w:leftChars="0" w:left="426" w:hanging="425"/>
        <w:jc w:val="both"/>
        <w:rPr>
          <w:rFonts w:ascii="Times New Roman" w:hAnsi="Times New Roman" w:cs="Times New Roman"/>
          <w:spacing w:val="-2"/>
          <w:kern w:val="0"/>
          <w:sz w:val="26"/>
          <w:szCs w:val="26"/>
        </w:rPr>
      </w:pPr>
      <w:r>
        <w:rPr>
          <w:rFonts w:ascii="Times New Roman" w:hAnsi="Times New Roman" w:cs="Times New Roman"/>
          <w:spacing w:val="-2"/>
          <w:kern w:val="0"/>
          <w:sz w:val="26"/>
          <w:szCs w:val="26"/>
        </w:rPr>
        <w:t>No decurso d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o ano passado</w:t>
      </w:r>
      <w:r w:rsidR="009C632A">
        <w:rPr>
          <w:rFonts w:ascii="Times New Roman" w:hAnsi="Times New Roman" w:cs="Times New Roman"/>
          <w:spacing w:val="-2"/>
          <w:kern w:val="0"/>
          <w:sz w:val="26"/>
          <w:szCs w:val="26"/>
        </w:rPr>
        <w:t>,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a Polícia autuou</w:t>
      </w:r>
      <w:r w:rsidR="009C632A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um total de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291 </w:t>
      </w:r>
      <w:r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casos de </w:t>
      </w:r>
      <w:r w:rsidR="009C632A">
        <w:rPr>
          <w:rFonts w:ascii="Times New Roman" w:hAnsi="Times New Roman" w:cs="Times New Roman"/>
          <w:spacing w:val="-2"/>
          <w:kern w:val="0"/>
          <w:sz w:val="26"/>
          <w:szCs w:val="26"/>
        </w:rPr>
        <w:t>infracções de taxistas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, registando um aumento de 144 casos em comparação com 2020, mas uma redução de 2.881 casos em comparação com 2019. De facto, desde a entrada em vigor, em Junho de 2019, </w:t>
      </w:r>
      <w:r w:rsidR="002C6C69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d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o “Regime jurídico do transporte de passageiros em automóveis ligeiros de aluguer”</w:t>
      </w:r>
      <w:r w:rsidR="002C6C69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,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vulgarmente conhecido por “nova lei de táxis”, </w:t>
      </w:r>
      <w:r w:rsidR="002C6C69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regista-se uma grande diminuição d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as infracções em comparação com o passado, </w:t>
      </w:r>
      <w:r w:rsidR="002C6C69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e 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os números </w:t>
      </w:r>
      <w:r w:rsidR="002C6C69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mantêm-se 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relativamente baixos. </w:t>
      </w:r>
      <w:r w:rsidR="002C6C69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Acredita-se que o aumento, em 2021, do número das infracções de taxistas 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se deve </w:t>
      </w:r>
      <w:r w:rsidR="00273137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ao retomar gradual 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da vida quotidiana </w:t>
      </w:r>
      <w:r w:rsidR="00273137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da sociedade e 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ao aumento das deslocações. Em paralelo, os dados demonstram que </w:t>
      </w:r>
      <w:r w:rsidR="00273137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o aumento d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as infracções </w:t>
      </w:r>
      <w:r w:rsidR="00273137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respeita, essencialmente, a comportamentos inapropriados ou desrespeitosos e descorteses para com os clientes, que têm apresentado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reclamações</w:t>
      </w:r>
      <w:r w:rsidR="00273137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, pelo que, 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face a esta situação, a Polícia </w:t>
      </w:r>
      <w:r w:rsidR="00273137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aplicou as devidas 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sanções nos termos da lei e, em articulação com a Direcção dos Serviços para os Assuntos de Tráfego</w:t>
      </w:r>
      <w:r w:rsidR="00273137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,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realiz</w:t>
      </w:r>
      <w:r w:rsidR="00273137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ou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acções educacionais e de sensibilização</w:t>
      </w:r>
      <w:r w:rsidR="009C632A">
        <w:rPr>
          <w:rFonts w:ascii="Times New Roman" w:hAnsi="Times New Roman" w:cs="Times New Roman"/>
          <w:spacing w:val="-2"/>
          <w:kern w:val="0"/>
          <w:sz w:val="26"/>
          <w:szCs w:val="26"/>
        </w:rPr>
        <w:t>,</w:t>
      </w:r>
      <w:r w:rsidR="00273137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aconselha</w:t>
      </w:r>
      <w:r w:rsidR="009C632A">
        <w:rPr>
          <w:rFonts w:ascii="Times New Roman" w:hAnsi="Times New Roman" w:cs="Times New Roman"/>
          <w:spacing w:val="-2"/>
          <w:kern w:val="0"/>
          <w:sz w:val="26"/>
          <w:szCs w:val="26"/>
        </w:rPr>
        <w:t>ndo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os taxistas</w:t>
      </w:r>
      <w:r w:rsidR="00273137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para se m</w:t>
      </w:r>
      <w:r w:rsidR="004D2267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ante</w:t>
      </w:r>
      <w:r w:rsidR="009C632A">
        <w:rPr>
          <w:rFonts w:ascii="Times New Roman" w:hAnsi="Times New Roman" w:cs="Times New Roman"/>
          <w:spacing w:val="-2"/>
          <w:kern w:val="0"/>
          <w:sz w:val="26"/>
          <w:szCs w:val="26"/>
        </w:rPr>
        <w:t>rem</w:t>
      </w:r>
      <w:r w:rsidR="00273137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delicados com os 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lastRenderedPageBreak/>
        <w:t>clientes. No futuro, a Polícia continua</w:t>
      </w:r>
      <w:r w:rsidR="004D2267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rá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a executar </w:t>
      </w:r>
      <w:r w:rsidR="000D068F" w:rsidRPr="00987491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a lei 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com </w:t>
      </w:r>
      <w:r w:rsidR="000D068F" w:rsidRPr="00987491">
        <w:rPr>
          <w:rFonts w:ascii="Times New Roman" w:hAnsi="Times New Roman" w:cs="Times New Roman"/>
          <w:spacing w:val="-2"/>
          <w:kern w:val="0"/>
          <w:sz w:val="26"/>
          <w:szCs w:val="26"/>
        </w:rPr>
        <w:t>rigor</w:t>
      </w:r>
      <w:r w:rsidR="00FA63AE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, por forma a assegurar a segurança e a facilidade das deslocações do público.</w:t>
      </w:r>
    </w:p>
    <w:p w14:paraId="75BBCEB0" w14:textId="7DFFB900" w:rsidR="00FA63AE" w:rsidRPr="00977DA2" w:rsidRDefault="00FA63AE" w:rsidP="00FA63AE">
      <w:pPr>
        <w:pStyle w:val="a7"/>
        <w:widowControl/>
        <w:numPr>
          <w:ilvl w:val="0"/>
          <w:numId w:val="1"/>
        </w:numPr>
        <w:overflowPunct w:val="0"/>
        <w:spacing w:after="240" w:line="500" w:lineRule="exact"/>
        <w:ind w:leftChars="0" w:left="426" w:hanging="425"/>
        <w:jc w:val="both"/>
        <w:rPr>
          <w:rFonts w:ascii="Times New Roman" w:hAnsi="Times New Roman" w:cs="Times New Roman"/>
          <w:spacing w:val="-2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Através da análise dos dados dos crimes registados </w:t>
      </w:r>
      <w:r w:rsidR="006365B0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entre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2019 </w:t>
      </w:r>
      <w:r w:rsidR="006365B0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e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2021, sob a influência da epidemia,</w:t>
      </w:r>
      <w:r w:rsidR="001C1AA3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em Macau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a prática dos crimes em geral sofreu </w:t>
      </w:r>
      <w:r w:rsidR="001C1AA3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uma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mudança</w:t>
      </w:r>
      <w:r w:rsidR="001C1AA3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gradual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,</w:t>
      </w:r>
      <w:r w:rsidR="005922FD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tendo diminuído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a maioria do tipo de crimes que carecem de contacto tradicional</w:t>
      </w:r>
      <w:r w:rsidR="005D5733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,</w:t>
      </w:r>
      <w:r w:rsidR="006365B0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</w:t>
      </w:r>
      <w:r w:rsidR="005922FD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e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pelo contrário, os crimes cibernéticos </w:t>
      </w:r>
      <w:r w:rsidR="006365B0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têm vindo a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aumentar </w:t>
      </w:r>
      <w:r w:rsidR="005922FD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consecutiva</w:t>
      </w:r>
      <w:r w:rsidR="003C1C7C">
        <w:rPr>
          <w:rFonts w:ascii="Times New Roman" w:hAnsi="Times New Roman" w:cs="Times New Roman"/>
          <w:spacing w:val="-2"/>
          <w:kern w:val="0"/>
          <w:sz w:val="26"/>
          <w:szCs w:val="26"/>
        </w:rPr>
        <w:t>mente</w:t>
      </w:r>
      <w:r w:rsidR="005922FD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e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rapidamente nos últimos dois anos</w:t>
      </w:r>
      <w:r w:rsidR="00C321E9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. A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</w:t>
      </w:r>
      <w:r w:rsidR="00C321E9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razão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principal desta tendência </w:t>
      </w:r>
      <w:r w:rsidR="00C321E9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assenta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em dois aspectos: </w:t>
      </w:r>
      <w:r w:rsidR="00C321E9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por um lado,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o estilo de vida do público</w:t>
      </w:r>
      <w:r w:rsidR="00C321E9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tem vindo a sofrer mudanças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, </w:t>
      </w:r>
      <w:r w:rsidR="00C321E9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já que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as pessoas gastam mais tempo nas compras </w:t>
      </w:r>
      <w:r w:rsidRPr="00F14078">
        <w:rPr>
          <w:rFonts w:ascii="Times New Roman" w:hAnsi="Times New Roman" w:cs="Times New Roman"/>
          <w:i/>
          <w:spacing w:val="-2"/>
          <w:kern w:val="0"/>
          <w:sz w:val="26"/>
          <w:szCs w:val="26"/>
        </w:rPr>
        <w:t>online</w:t>
      </w:r>
      <w:r w:rsidRPr="004D2F5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, </w:t>
      </w:r>
      <w:r w:rsidR="00C321E9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a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conhecer amigos via </w:t>
      </w:r>
      <w:r w:rsidRPr="003C1C7C">
        <w:rPr>
          <w:rFonts w:ascii="Times New Roman" w:hAnsi="Times New Roman" w:cs="Times New Roman"/>
          <w:i/>
          <w:spacing w:val="-2"/>
          <w:kern w:val="0"/>
          <w:sz w:val="26"/>
          <w:szCs w:val="26"/>
        </w:rPr>
        <w:t>internet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ou em outras actividades de lazer e divertimento </w:t>
      </w:r>
      <w:r w:rsidRPr="00F14078">
        <w:rPr>
          <w:rFonts w:ascii="Times New Roman" w:hAnsi="Times New Roman" w:cs="Times New Roman"/>
          <w:i/>
          <w:spacing w:val="-2"/>
          <w:kern w:val="0"/>
          <w:sz w:val="26"/>
          <w:szCs w:val="26"/>
        </w:rPr>
        <w:t>online</w:t>
      </w:r>
      <w:r w:rsidRPr="004D2F5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, </w:t>
      </w:r>
      <w:r w:rsidR="00C321E9" w:rsidRPr="003B4FF9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o que facilita a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prática </w:t>
      </w:r>
      <w:r w:rsidR="00C321E9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de crimes pelo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s criminosos</w:t>
      </w:r>
      <w:r w:rsidR="003C1C7C">
        <w:rPr>
          <w:rFonts w:ascii="Times New Roman" w:hAnsi="Times New Roman" w:cs="Times New Roman"/>
          <w:spacing w:val="-2"/>
          <w:kern w:val="0"/>
          <w:sz w:val="26"/>
          <w:szCs w:val="26"/>
        </w:rPr>
        <w:t>;</w:t>
      </w:r>
      <w:r w:rsidR="00C321E9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</w:t>
      </w:r>
      <w:r w:rsidR="003C1C7C">
        <w:rPr>
          <w:rFonts w:ascii="Times New Roman" w:hAnsi="Times New Roman" w:cs="Times New Roman"/>
          <w:spacing w:val="-2"/>
          <w:kern w:val="0"/>
          <w:sz w:val="26"/>
          <w:szCs w:val="26"/>
        </w:rPr>
        <w:t>p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or outro lado, com as medidas de prevenção epidémica </w:t>
      </w:r>
      <w:r w:rsidR="00C321E9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adoptadas por vários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países</w:t>
      </w:r>
      <w:r w:rsidR="00C321E9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,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reduz</w:t>
      </w:r>
      <w:r w:rsidR="00C321E9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iu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-se </w:t>
      </w:r>
      <w:r w:rsidR="00C321E9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drasticamente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a movimentação das pessoas, </w:t>
      </w:r>
      <w:r w:rsidR="00C321E9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pelo que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após a prática do crime, é difícil para os criminosos ocultarem a sua identidade e o seu paradeiro, </w:t>
      </w:r>
      <w:r w:rsidR="00951F41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colocando-os em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grande risco, contudo o carácter transfronteiriço e o alto anonimato da </w:t>
      </w:r>
      <w:r w:rsidRPr="003C1C7C">
        <w:rPr>
          <w:rFonts w:ascii="Times New Roman" w:hAnsi="Times New Roman" w:cs="Times New Roman"/>
          <w:i/>
          <w:spacing w:val="-2"/>
          <w:kern w:val="0"/>
          <w:sz w:val="26"/>
          <w:szCs w:val="26"/>
        </w:rPr>
        <w:t>internet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é muito vantajoso para os criminosos </w:t>
      </w:r>
      <w:r w:rsidR="00951F41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e permite-lhes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esconderem</w:t>
      </w:r>
      <w:r w:rsidR="00951F41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-se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. Face às tendências das mudanças da prática do crime em geral</w:t>
      </w:r>
      <w:r w:rsidR="005922FD" w:rsidRPr="00F14078">
        <w:rPr>
          <w:rFonts w:ascii="Times New Roman" w:hAnsi="Times New Roman" w:cs="Times New Roman"/>
          <w:spacing w:val="-2"/>
          <w:kern w:val="0"/>
          <w:sz w:val="26"/>
          <w:szCs w:val="26"/>
        </w:rPr>
        <w:t>, em</w:t>
      </w:r>
      <w:r w:rsidRPr="004D2F5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Macau</w:t>
      </w:r>
      <w:r w:rsidRPr="003B4FF9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, a Polícia </w:t>
      </w:r>
      <w:r w:rsidR="005922FD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fez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ajustamentos às medidas implementadas</w:t>
      </w:r>
      <w:r w:rsidR="00A636D7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. P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or um lado, aproveit</w:t>
      </w:r>
      <w:r w:rsidR="005922FD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ou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a grande atenção das </w:t>
      </w:r>
      <w:r w:rsidR="00A636D7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plataformas </w:t>
      </w:r>
      <w:r w:rsidR="00A636D7" w:rsidRPr="00977DA2">
        <w:rPr>
          <w:rFonts w:ascii="Times New Roman" w:hAnsi="Times New Roman" w:cs="Times New Roman"/>
          <w:i/>
          <w:spacing w:val="-2"/>
          <w:kern w:val="0"/>
          <w:sz w:val="26"/>
          <w:szCs w:val="26"/>
        </w:rPr>
        <w:t>online</w:t>
      </w:r>
      <w:r w:rsidR="00A636D7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e dos </w:t>
      </w:r>
      <w:r w:rsidRPr="003C1C7C">
        <w:rPr>
          <w:rFonts w:ascii="Times New Roman" w:hAnsi="Times New Roman" w:cs="Times New Roman"/>
          <w:i/>
          <w:spacing w:val="-2"/>
          <w:kern w:val="0"/>
          <w:sz w:val="26"/>
          <w:szCs w:val="26"/>
        </w:rPr>
        <w:t>m</w:t>
      </w:r>
      <w:r w:rsidR="00A636D7" w:rsidRPr="003C1C7C">
        <w:rPr>
          <w:rFonts w:ascii="Times New Roman" w:hAnsi="Times New Roman" w:cs="Times New Roman"/>
          <w:i/>
          <w:spacing w:val="-2"/>
          <w:kern w:val="0"/>
          <w:sz w:val="26"/>
          <w:szCs w:val="26"/>
        </w:rPr>
        <w:t>e</w:t>
      </w:r>
      <w:r w:rsidRPr="003C1C7C">
        <w:rPr>
          <w:rFonts w:ascii="Times New Roman" w:hAnsi="Times New Roman" w:cs="Times New Roman"/>
          <w:i/>
          <w:spacing w:val="-2"/>
          <w:kern w:val="0"/>
          <w:sz w:val="26"/>
          <w:szCs w:val="26"/>
        </w:rPr>
        <w:t>dia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</w:t>
      </w:r>
      <w:r w:rsidRPr="003B4FF9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para desenvolver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acções educacionais e de sensibilização, em cooperação com os demais serviços governamentais, associações, associações dos moradores e escola</w:t>
      </w:r>
      <w:r w:rsidR="00A636D7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s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, com vista a revelar os novos </w:t>
      </w:r>
      <w:r w:rsidRPr="00F14078">
        <w:rPr>
          <w:rFonts w:ascii="Times New Roman" w:hAnsi="Times New Roman" w:cs="Times New Roman"/>
          <w:i/>
          <w:spacing w:val="-2"/>
          <w:kern w:val="0"/>
          <w:sz w:val="26"/>
          <w:szCs w:val="26"/>
        </w:rPr>
        <w:t>mod</w:t>
      </w:r>
      <w:r w:rsidR="00A636D7" w:rsidRPr="00F14078">
        <w:rPr>
          <w:rFonts w:ascii="Times New Roman" w:hAnsi="Times New Roman" w:cs="Times New Roman"/>
          <w:i/>
          <w:spacing w:val="-2"/>
          <w:kern w:val="0"/>
          <w:sz w:val="26"/>
          <w:szCs w:val="26"/>
        </w:rPr>
        <w:t>i</w:t>
      </w:r>
      <w:r w:rsidRPr="00F14078">
        <w:rPr>
          <w:rFonts w:ascii="Times New Roman" w:hAnsi="Times New Roman" w:cs="Times New Roman"/>
          <w:i/>
          <w:spacing w:val="-2"/>
          <w:kern w:val="0"/>
          <w:sz w:val="26"/>
          <w:szCs w:val="26"/>
        </w:rPr>
        <w:t xml:space="preserve"> operandi</w:t>
      </w:r>
      <w:r w:rsidRPr="004D2F5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junto do público, por forma a reforçar a sua consciência de prevenção </w:t>
      </w:r>
      <w:r w:rsidR="00A636D7" w:rsidRPr="003B4FF9">
        <w:rPr>
          <w:rFonts w:ascii="Times New Roman" w:hAnsi="Times New Roman" w:cs="Times New Roman"/>
          <w:spacing w:val="-2"/>
          <w:kern w:val="0"/>
          <w:sz w:val="26"/>
          <w:szCs w:val="26"/>
        </w:rPr>
        <w:t>d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o crime e ensinar-lhe técnicas d</w:t>
      </w:r>
      <w:r w:rsidR="00A636D7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e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prevenção </w:t>
      </w:r>
      <w:r w:rsidR="00A636D7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do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crime, incentivando os cidadãos a denunciarem </w:t>
      </w:r>
      <w:r w:rsidR="000D068F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crimes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e</w:t>
      </w:r>
      <w:r w:rsidR="003D282F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a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</w:t>
      </w:r>
      <w:r w:rsidR="003D282F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facultarem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pistas </w:t>
      </w:r>
      <w:r w:rsidR="003D282F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à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Polícia</w:t>
      </w:r>
      <w:r w:rsidR="003D282F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. P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or outro lado, </w:t>
      </w:r>
      <w:r w:rsidR="003D282F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são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</w:t>
      </w:r>
      <w:r w:rsidR="003D282F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reforçadas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as inspecções, nomeadamente nos casinos e nos </w:t>
      </w:r>
      <w:r w:rsidR="003D282F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seus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arredores, entre outros locais com alta ocorrência de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lastRenderedPageBreak/>
        <w:t>crimes, continua</w:t>
      </w:r>
      <w:r w:rsidR="003D282F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ndo-se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a implementar o conceito de prevenção e combate ao crime de “informações lideram a investigação criminal”, a recolher, por iniciativa própria, as informações relacionados com crimes, a estudar aprofundadamente os dados dos casos, a reforçar a troca de informações </w:t>
      </w:r>
      <w:r w:rsidR="003D282F"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com as 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>regiões vizinhas</w:t>
      </w:r>
      <w:r w:rsidR="004B1736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e</w:t>
      </w:r>
      <w:r w:rsidRPr="00977DA2">
        <w:rPr>
          <w:rFonts w:ascii="Times New Roman" w:hAnsi="Times New Roman" w:cs="Times New Roman"/>
          <w:spacing w:val="-2"/>
          <w:kern w:val="0"/>
          <w:sz w:val="26"/>
          <w:szCs w:val="26"/>
        </w:rPr>
        <w:t xml:space="preserve"> a desenvolver oportunamente operações conjuntas, procurando eliminar os crimes transfronteiriços na origem.</w:t>
      </w:r>
    </w:p>
    <w:p w14:paraId="1A5E9280" w14:textId="11F32ABB" w:rsidR="00FA63AE" w:rsidRPr="00977DA2" w:rsidRDefault="00FA63AE" w:rsidP="00FA63AE">
      <w:pPr>
        <w:pStyle w:val="a7"/>
        <w:widowControl/>
        <w:numPr>
          <w:ilvl w:val="0"/>
          <w:numId w:val="1"/>
        </w:numPr>
        <w:overflowPunct w:val="0"/>
        <w:spacing w:after="240" w:line="500" w:lineRule="exact"/>
        <w:ind w:leftChars="0" w:left="426" w:hanging="425"/>
        <w:jc w:val="both"/>
        <w:rPr>
          <w:rFonts w:ascii="Times New Roman" w:hAnsi="Times New Roman" w:cs="Times New Roman"/>
          <w:kern w:val="0"/>
          <w:sz w:val="26"/>
          <w:szCs w:val="26"/>
        </w:rPr>
      </w:pPr>
      <w:r w:rsidRPr="00977DA2">
        <w:rPr>
          <w:rFonts w:ascii="Times New Roman" w:hAnsi="Times New Roman" w:cs="Times New Roman"/>
          <w:kern w:val="0"/>
          <w:sz w:val="26"/>
          <w:szCs w:val="26"/>
        </w:rPr>
        <w:t>No futuro, a autoridade</w:t>
      </w:r>
      <w:r w:rsidRPr="004D2F52">
        <w:rPr>
          <w:rFonts w:ascii="Times New Roman" w:hAnsi="Times New Roman" w:cs="Times New Roman"/>
          <w:kern w:val="0"/>
          <w:sz w:val="26"/>
          <w:szCs w:val="26"/>
        </w:rPr>
        <w:t xml:space="preserve"> da segurança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 continua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a articular totalmente </w:t>
      </w:r>
      <w:r w:rsidR="003D282F" w:rsidRPr="00977DA2">
        <w:rPr>
          <w:rFonts w:ascii="Times New Roman" w:hAnsi="Times New Roman" w:cs="Times New Roman"/>
          <w:kern w:val="0"/>
          <w:sz w:val="26"/>
          <w:szCs w:val="26"/>
        </w:rPr>
        <w:t xml:space="preserve">a sua actuação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com as dispo</w:t>
      </w:r>
      <w:r w:rsidR="003C1C7C">
        <w:rPr>
          <w:rFonts w:ascii="Times New Roman" w:hAnsi="Times New Roman" w:cs="Times New Roman"/>
          <w:kern w:val="0"/>
          <w:sz w:val="26"/>
          <w:szCs w:val="26"/>
        </w:rPr>
        <w:t>sições da prevenção epidémica implementadas pelo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Governo da RAEM, </w:t>
      </w:r>
      <w:r w:rsidR="003D282F" w:rsidRPr="00977DA2">
        <w:rPr>
          <w:rFonts w:ascii="Times New Roman" w:hAnsi="Times New Roman" w:cs="Times New Roman"/>
          <w:kern w:val="0"/>
          <w:sz w:val="26"/>
          <w:szCs w:val="26"/>
        </w:rPr>
        <w:t xml:space="preserve">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persistir </w:t>
      </w:r>
      <w:r w:rsidR="003D282F" w:rsidRPr="00977DA2">
        <w:rPr>
          <w:rFonts w:ascii="Times New Roman" w:hAnsi="Times New Roman" w:cs="Times New Roman"/>
          <w:kern w:val="0"/>
          <w:sz w:val="26"/>
          <w:szCs w:val="26"/>
        </w:rPr>
        <w:t>n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a estratégia da prevenção epidémica de “prevenir casos importados, evitar o ressurgimento de casos internos” e, em simultâneo, </w:t>
      </w:r>
      <w:r w:rsidR="003D282F" w:rsidRPr="00977DA2">
        <w:rPr>
          <w:rFonts w:ascii="Times New Roman" w:hAnsi="Times New Roman" w:cs="Times New Roman"/>
          <w:kern w:val="0"/>
          <w:sz w:val="26"/>
          <w:szCs w:val="26"/>
        </w:rPr>
        <w:t xml:space="preserve">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aderir aos três novos conceitos de policiamento</w:t>
      </w:r>
      <w:r w:rsidR="003D282F" w:rsidRPr="00977DA2">
        <w:rPr>
          <w:rFonts w:ascii="Times New Roman" w:hAnsi="Times New Roman" w:cs="Times New Roman"/>
          <w:kern w:val="0"/>
          <w:sz w:val="26"/>
          <w:szCs w:val="26"/>
        </w:rPr>
        <w:t>: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“policiamento activo</w:t>
      </w:r>
      <w:r w:rsidR="003D282F" w:rsidRPr="00977DA2">
        <w:rPr>
          <w:rFonts w:ascii="Times New Roman" w:hAnsi="Times New Roman" w:cs="Times New Roman"/>
          <w:kern w:val="0"/>
          <w:sz w:val="26"/>
          <w:szCs w:val="26"/>
        </w:rPr>
        <w:t>”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, </w:t>
      </w:r>
      <w:r w:rsidR="003D282F" w:rsidRPr="00977DA2">
        <w:rPr>
          <w:rFonts w:ascii="Times New Roman" w:hAnsi="Times New Roman" w:cs="Times New Roman"/>
          <w:kern w:val="0"/>
          <w:sz w:val="26"/>
          <w:szCs w:val="26"/>
        </w:rPr>
        <w:t>“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policiamento comunitário</w:t>
      </w:r>
      <w:r w:rsidR="003D282F" w:rsidRPr="00977DA2">
        <w:rPr>
          <w:rFonts w:ascii="Times New Roman" w:hAnsi="Times New Roman" w:cs="Times New Roman"/>
          <w:kern w:val="0"/>
          <w:sz w:val="26"/>
          <w:szCs w:val="26"/>
        </w:rPr>
        <w:t>”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 </w:t>
      </w:r>
      <w:r w:rsidR="003D282F" w:rsidRPr="00977DA2">
        <w:rPr>
          <w:rFonts w:ascii="Times New Roman" w:hAnsi="Times New Roman" w:cs="Times New Roman"/>
          <w:kern w:val="0"/>
          <w:sz w:val="26"/>
          <w:szCs w:val="26"/>
        </w:rPr>
        <w:t>“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policiamento nas relações públicas”, bem </w:t>
      </w:r>
      <w:r w:rsidR="00F6341F" w:rsidRPr="00977DA2">
        <w:rPr>
          <w:rFonts w:ascii="Times New Roman" w:hAnsi="Times New Roman" w:cs="Times New Roman"/>
          <w:kern w:val="0"/>
          <w:sz w:val="26"/>
          <w:szCs w:val="26"/>
        </w:rPr>
        <w:t>como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continua a reforçar a prevenção e </w:t>
      </w:r>
      <w:r w:rsidR="00F6341F" w:rsidRPr="00977DA2">
        <w:rPr>
          <w:rFonts w:ascii="Times New Roman" w:hAnsi="Times New Roman" w:cs="Times New Roman"/>
          <w:kern w:val="0"/>
          <w:sz w:val="26"/>
          <w:szCs w:val="26"/>
        </w:rPr>
        <w:t xml:space="preserve">o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combate dos diferentes tipos de actos ilícitos, </w:t>
      </w:r>
      <w:r w:rsidR="00F6341F" w:rsidRPr="00977DA2">
        <w:rPr>
          <w:rFonts w:ascii="Times New Roman" w:hAnsi="Times New Roman" w:cs="Times New Roman"/>
          <w:kern w:val="0"/>
          <w:sz w:val="26"/>
          <w:szCs w:val="26"/>
        </w:rPr>
        <w:t xml:space="preserve">a 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avaliar e analisar, de forma constante, a situação da segurança e a tendência das mudanças da prática d</w:t>
      </w:r>
      <w:r w:rsidR="0028055E" w:rsidRPr="00F14078">
        <w:rPr>
          <w:rFonts w:ascii="Times New Roman" w:hAnsi="Times New Roman" w:cs="Times New Roman"/>
          <w:kern w:val="0"/>
          <w:sz w:val="26"/>
          <w:szCs w:val="26"/>
        </w:rPr>
        <w:t>e</w:t>
      </w:r>
      <w:r w:rsidRPr="003B4FF9">
        <w:rPr>
          <w:rFonts w:ascii="Times New Roman" w:hAnsi="Times New Roman" w:cs="Times New Roman"/>
          <w:kern w:val="0"/>
          <w:sz w:val="26"/>
          <w:szCs w:val="26"/>
        </w:rPr>
        <w:t xml:space="preserve"> crime</w:t>
      </w:r>
      <w:r w:rsidR="0028055E" w:rsidRPr="00977DA2">
        <w:rPr>
          <w:rFonts w:ascii="Times New Roman" w:hAnsi="Times New Roman" w:cs="Times New Roman"/>
          <w:kern w:val="0"/>
          <w:sz w:val="26"/>
          <w:szCs w:val="26"/>
        </w:rPr>
        <w:t>s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>, de modo a ajustar oportunamente as disposições policiais e as estratégias da execução da lei, assegurando a prosperidade e</w:t>
      </w:r>
      <w:r w:rsidR="00F6341F" w:rsidRPr="00977DA2">
        <w:rPr>
          <w:rFonts w:ascii="Times New Roman" w:hAnsi="Times New Roman" w:cs="Times New Roman"/>
          <w:kern w:val="0"/>
          <w:sz w:val="26"/>
          <w:szCs w:val="26"/>
        </w:rPr>
        <w:t xml:space="preserve"> a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estabilidade da sociedade de </w:t>
      </w:r>
      <w:r w:rsidR="00F6341F" w:rsidRPr="00977DA2">
        <w:rPr>
          <w:rFonts w:ascii="Times New Roman" w:hAnsi="Times New Roman" w:cs="Times New Roman"/>
          <w:kern w:val="0"/>
          <w:sz w:val="26"/>
          <w:szCs w:val="26"/>
        </w:rPr>
        <w:t>Macau, assim como</w:t>
      </w:r>
      <w:r w:rsidRPr="00977DA2">
        <w:rPr>
          <w:rFonts w:ascii="Times New Roman" w:hAnsi="Times New Roman" w:cs="Times New Roman"/>
          <w:kern w:val="0"/>
          <w:sz w:val="26"/>
          <w:szCs w:val="26"/>
        </w:rPr>
        <w:t xml:space="preserve"> a segurança da vida e dos bens do </w:t>
      </w:r>
      <w:bookmarkStart w:id="0" w:name="_GoBack"/>
      <w:bookmarkEnd w:id="0"/>
      <w:r w:rsidRPr="00977DA2">
        <w:rPr>
          <w:rFonts w:ascii="Times New Roman" w:hAnsi="Times New Roman" w:cs="Times New Roman"/>
          <w:kern w:val="0"/>
          <w:sz w:val="26"/>
          <w:szCs w:val="26"/>
        </w:rPr>
        <w:t>público.</w:t>
      </w:r>
    </w:p>
    <w:p w14:paraId="3926F50B" w14:textId="77777777" w:rsidR="00FA63AE" w:rsidRPr="00977DA2" w:rsidRDefault="00FA63AE" w:rsidP="00FA63AE">
      <w:pPr>
        <w:pStyle w:val="a7"/>
        <w:widowControl/>
        <w:overflowPunct w:val="0"/>
        <w:spacing w:after="240" w:line="500" w:lineRule="exact"/>
        <w:ind w:leftChars="0" w:left="426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269377D8" w14:textId="5CA231A5" w:rsidR="00FA63AE" w:rsidRPr="00F23903" w:rsidRDefault="00C771A5" w:rsidP="00FA63AE">
      <w:pPr>
        <w:pStyle w:val="a7"/>
        <w:widowControl/>
        <w:overflowPunct w:val="0"/>
        <w:spacing w:after="240" w:line="500" w:lineRule="exact"/>
        <w:ind w:leftChars="0" w:left="426"/>
        <w:jc w:val="right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 w:hint="eastAsia"/>
          <w:kern w:val="0"/>
          <w:sz w:val="26"/>
          <w:szCs w:val="26"/>
        </w:rPr>
        <w:t>3</w:t>
      </w:r>
      <w:r w:rsidR="00FA63AE" w:rsidRPr="00977DA2">
        <w:rPr>
          <w:rFonts w:ascii="Times New Roman" w:hAnsi="Times New Roman" w:cs="Times New Roman"/>
          <w:kern w:val="0"/>
          <w:sz w:val="26"/>
          <w:szCs w:val="26"/>
        </w:rPr>
        <w:t xml:space="preserve"> de Março de 2022</w:t>
      </w:r>
    </w:p>
    <w:sectPr w:rsidR="00FA63AE" w:rsidRPr="00F23903" w:rsidSect="00303892">
      <w:footerReference w:type="default" r:id="rId10"/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9055F" w14:textId="77777777" w:rsidR="00784050" w:rsidRDefault="00784050" w:rsidP="00DC4089">
      <w:r>
        <w:separator/>
      </w:r>
    </w:p>
  </w:endnote>
  <w:endnote w:type="continuationSeparator" w:id="0">
    <w:p w14:paraId="4ADC5962" w14:textId="77777777" w:rsidR="00784050" w:rsidRDefault="00784050" w:rsidP="00DC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5805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4C5F06" w14:textId="6DAB0179" w:rsidR="00F14078" w:rsidRPr="005C4BE3" w:rsidRDefault="00F14078" w:rsidP="005C4BE3">
        <w:pPr>
          <w:pStyle w:val="a5"/>
          <w:jc w:val="right"/>
          <w:rPr>
            <w:rFonts w:ascii="Times New Roman" w:hAnsi="Times New Roman" w:cs="Times New Roman"/>
          </w:rPr>
        </w:pPr>
        <w:r w:rsidRPr="000245E8">
          <w:rPr>
            <w:rFonts w:ascii="Times New Roman" w:hAnsi="Times New Roman" w:cs="Times New Roman"/>
          </w:rPr>
          <w:fldChar w:fldCharType="begin"/>
        </w:r>
        <w:r w:rsidRPr="000245E8">
          <w:rPr>
            <w:rFonts w:ascii="Times New Roman" w:hAnsi="Times New Roman" w:cs="Times New Roman"/>
          </w:rPr>
          <w:instrText>PAGE   \* MERGEFORMAT</w:instrText>
        </w:r>
        <w:r w:rsidRPr="000245E8">
          <w:rPr>
            <w:rFonts w:ascii="Times New Roman" w:hAnsi="Times New Roman" w:cs="Times New Roman"/>
          </w:rPr>
          <w:fldChar w:fldCharType="separate"/>
        </w:r>
        <w:r w:rsidR="00303892" w:rsidRPr="00303892">
          <w:rPr>
            <w:rFonts w:ascii="Times New Roman" w:hAnsi="Times New Roman" w:cs="Times New Roman"/>
            <w:noProof/>
            <w:lang w:val="zh-TW"/>
          </w:rPr>
          <w:t>1</w:t>
        </w:r>
        <w:r w:rsidRPr="000245E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C3FE2" w14:textId="77777777" w:rsidR="00784050" w:rsidRDefault="00784050" w:rsidP="00DC4089">
      <w:r>
        <w:separator/>
      </w:r>
    </w:p>
  </w:footnote>
  <w:footnote w:type="continuationSeparator" w:id="0">
    <w:p w14:paraId="71D6360F" w14:textId="77777777" w:rsidR="00784050" w:rsidRDefault="00784050" w:rsidP="00DC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47F"/>
    <w:multiLevelType w:val="hybridMultilevel"/>
    <w:tmpl w:val="7676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85EF8"/>
    <w:multiLevelType w:val="hybridMultilevel"/>
    <w:tmpl w:val="BA049FEC"/>
    <w:lvl w:ilvl="0" w:tplc="A622FF1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CF26F2"/>
    <w:multiLevelType w:val="hybridMultilevel"/>
    <w:tmpl w:val="9F10BAA6"/>
    <w:lvl w:ilvl="0" w:tplc="04090001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4E236C89"/>
    <w:multiLevelType w:val="hybridMultilevel"/>
    <w:tmpl w:val="39AAB2A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E4D72"/>
    <w:multiLevelType w:val="hybridMultilevel"/>
    <w:tmpl w:val="B7F483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6D3955"/>
    <w:multiLevelType w:val="hybridMultilevel"/>
    <w:tmpl w:val="D458C488"/>
    <w:lvl w:ilvl="0" w:tplc="44E8EC24">
      <w:numFmt w:val="bullet"/>
      <w:lvlText w:val="●"/>
      <w:lvlJc w:val="left"/>
      <w:pPr>
        <w:ind w:left="840" w:hanging="360"/>
      </w:pPr>
      <w:rPr>
        <w:rFonts w:ascii="SimSun" w:eastAsia="SimSun" w:hAnsi="SimSu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6E946587"/>
    <w:multiLevelType w:val="multilevel"/>
    <w:tmpl w:val="619283FE"/>
    <w:lvl w:ilvl="0">
      <w:start w:val="1"/>
      <w:numFmt w:val="decimal"/>
      <w:lvlText w:val="%1."/>
      <w:lvlJc w:val="left"/>
      <w:pPr>
        <w:ind w:left="450" w:hanging="450"/>
      </w:pPr>
      <w:rPr>
        <w:rFonts w:eastAsia="標楷體"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eastAsia="標楷體"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eastAsia="標楷體"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eastAsia="標楷體"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eastAsia="標楷體"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eastAsia="標楷體"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eastAsia="標楷體"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eastAsia="標楷體"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eastAsia="標楷體" w:hint="default"/>
      </w:rPr>
    </w:lvl>
  </w:abstractNum>
  <w:abstractNum w:abstractNumId="7">
    <w:nsid w:val="72410AAD"/>
    <w:multiLevelType w:val="hybridMultilevel"/>
    <w:tmpl w:val="ABD247F6"/>
    <w:lvl w:ilvl="0" w:tplc="3E1AEA1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D5026C5"/>
    <w:multiLevelType w:val="hybridMultilevel"/>
    <w:tmpl w:val="70423670"/>
    <w:lvl w:ilvl="0" w:tplc="D6EE16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4E"/>
    <w:rsid w:val="000023B8"/>
    <w:rsid w:val="00006C2D"/>
    <w:rsid w:val="0001054B"/>
    <w:rsid w:val="000106F9"/>
    <w:rsid w:val="0001174D"/>
    <w:rsid w:val="00011F3A"/>
    <w:rsid w:val="00020CAC"/>
    <w:rsid w:val="00021E5F"/>
    <w:rsid w:val="0002205C"/>
    <w:rsid w:val="000227CF"/>
    <w:rsid w:val="00022E7A"/>
    <w:rsid w:val="000245E8"/>
    <w:rsid w:val="000257A0"/>
    <w:rsid w:val="000257B3"/>
    <w:rsid w:val="0003160F"/>
    <w:rsid w:val="0003252D"/>
    <w:rsid w:val="000334F3"/>
    <w:rsid w:val="000338A7"/>
    <w:rsid w:val="00033A5B"/>
    <w:rsid w:val="00035BC8"/>
    <w:rsid w:val="0003678F"/>
    <w:rsid w:val="00036AD5"/>
    <w:rsid w:val="00040AF5"/>
    <w:rsid w:val="0004365F"/>
    <w:rsid w:val="00045534"/>
    <w:rsid w:val="00045C25"/>
    <w:rsid w:val="00046397"/>
    <w:rsid w:val="00046DA6"/>
    <w:rsid w:val="00050C8A"/>
    <w:rsid w:val="0005347D"/>
    <w:rsid w:val="00053A27"/>
    <w:rsid w:val="00054739"/>
    <w:rsid w:val="00055BC9"/>
    <w:rsid w:val="00057F6C"/>
    <w:rsid w:val="0006428B"/>
    <w:rsid w:val="00065F45"/>
    <w:rsid w:val="0007063D"/>
    <w:rsid w:val="00070B1D"/>
    <w:rsid w:val="0007119F"/>
    <w:rsid w:val="000732C2"/>
    <w:rsid w:val="00076FB9"/>
    <w:rsid w:val="00077110"/>
    <w:rsid w:val="00080C5F"/>
    <w:rsid w:val="000818F7"/>
    <w:rsid w:val="00081B7B"/>
    <w:rsid w:val="00081FDC"/>
    <w:rsid w:val="00083AA0"/>
    <w:rsid w:val="00084450"/>
    <w:rsid w:val="0008485A"/>
    <w:rsid w:val="000855F2"/>
    <w:rsid w:val="000855FB"/>
    <w:rsid w:val="000907C0"/>
    <w:rsid w:val="00097D96"/>
    <w:rsid w:val="000A3906"/>
    <w:rsid w:val="000A60D6"/>
    <w:rsid w:val="000A64F8"/>
    <w:rsid w:val="000A6EEC"/>
    <w:rsid w:val="000B5F28"/>
    <w:rsid w:val="000B6480"/>
    <w:rsid w:val="000C0AFE"/>
    <w:rsid w:val="000C2F7D"/>
    <w:rsid w:val="000C36D7"/>
    <w:rsid w:val="000C6A71"/>
    <w:rsid w:val="000D068F"/>
    <w:rsid w:val="000D0A98"/>
    <w:rsid w:val="000D2B0A"/>
    <w:rsid w:val="000D35CD"/>
    <w:rsid w:val="000D38D3"/>
    <w:rsid w:val="000D4E89"/>
    <w:rsid w:val="000D589C"/>
    <w:rsid w:val="000D7054"/>
    <w:rsid w:val="000D7A30"/>
    <w:rsid w:val="000E0EB2"/>
    <w:rsid w:val="000E189C"/>
    <w:rsid w:val="000E1EC9"/>
    <w:rsid w:val="000E1F87"/>
    <w:rsid w:val="000E3A3A"/>
    <w:rsid w:val="000E46C2"/>
    <w:rsid w:val="000E7D9C"/>
    <w:rsid w:val="000F42B9"/>
    <w:rsid w:val="000F6AF0"/>
    <w:rsid w:val="00100DAA"/>
    <w:rsid w:val="00101706"/>
    <w:rsid w:val="00103187"/>
    <w:rsid w:val="0010417D"/>
    <w:rsid w:val="001053F6"/>
    <w:rsid w:val="00107491"/>
    <w:rsid w:val="00114783"/>
    <w:rsid w:val="00116372"/>
    <w:rsid w:val="0011798F"/>
    <w:rsid w:val="001211C9"/>
    <w:rsid w:val="0012151F"/>
    <w:rsid w:val="001236EC"/>
    <w:rsid w:val="0012493C"/>
    <w:rsid w:val="00125D73"/>
    <w:rsid w:val="00126332"/>
    <w:rsid w:val="00126914"/>
    <w:rsid w:val="001308B4"/>
    <w:rsid w:val="0013125C"/>
    <w:rsid w:val="00133F80"/>
    <w:rsid w:val="00137C4A"/>
    <w:rsid w:val="00137DDE"/>
    <w:rsid w:val="00137FD7"/>
    <w:rsid w:val="00140325"/>
    <w:rsid w:val="00141B91"/>
    <w:rsid w:val="00141F47"/>
    <w:rsid w:val="0014232B"/>
    <w:rsid w:val="00142849"/>
    <w:rsid w:val="00143582"/>
    <w:rsid w:val="00146A50"/>
    <w:rsid w:val="00150129"/>
    <w:rsid w:val="001511CD"/>
    <w:rsid w:val="00151E27"/>
    <w:rsid w:val="0015297E"/>
    <w:rsid w:val="00154F92"/>
    <w:rsid w:val="001608C2"/>
    <w:rsid w:val="0016191A"/>
    <w:rsid w:val="00161A8C"/>
    <w:rsid w:val="00166FA7"/>
    <w:rsid w:val="0016795C"/>
    <w:rsid w:val="00170EA8"/>
    <w:rsid w:val="0018083D"/>
    <w:rsid w:val="00182F3C"/>
    <w:rsid w:val="00185C68"/>
    <w:rsid w:val="00191471"/>
    <w:rsid w:val="00191CB5"/>
    <w:rsid w:val="0019204A"/>
    <w:rsid w:val="00192991"/>
    <w:rsid w:val="001933F5"/>
    <w:rsid w:val="00196DD2"/>
    <w:rsid w:val="001970DC"/>
    <w:rsid w:val="001979A2"/>
    <w:rsid w:val="00197FD6"/>
    <w:rsid w:val="001A047C"/>
    <w:rsid w:val="001A0C58"/>
    <w:rsid w:val="001A156C"/>
    <w:rsid w:val="001A2715"/>
    <w:rsid w:val="001A2CC9"/>
    <w:rsid w:val="001A2F00"/>
    <w:rsid w:val="001A5450"/>
    <w:rsid w:val="001B05EE"/>
    <w:rsid w:val="001B0EA0"/>
    <w:rsid w:val="001B1A63"/>
    <w:rsid w:val="001B3992"/>
    <w:rsid w:val="001B456B"/>
    <w:rsid w:val="001B45CA"/>
    <w:rsid w:val="001B5200"/>
    <w:rsid w:val="001B76F2"/>
    <w:rsid w:val="001C0851"/>
    <w:rsid w:val="001C15E0"/>
    <w:rsid w:val="001C1AA3"/>
    <w:rsid w:val="001C1F6E"/>
    <w:rsid w:val="001C32AD"/>
    <w:rsid w:val="001D0C75"/>
    <w:rsid w:val="001D1966"/>
    <w:rsid w:val="001D30C3"/>
    <w:rsid w:val="001D500C"/>
    <w:rsid w:val="001D6103"/>
    <w:rsid w:val="001D61C3"/>
    <w:rsid w:val="001E298D"/>
    <w:rsid w:val="001E37EB"/>
    <w:rsid w:val="001E7726"/>
    <w:rsid w:val="001E7D16"/>
    <w:rsid w:val="001F09C3"/>
    <w:rsid w:val="001F150D"/>
    <w:rsid w:val="001F1968"/>
    <w:rsid w:val="001F24DB"/>
    <w:rsid w:val="001F3259"/>
    <w:rsid w:val="001F57D4"/>
    <w:rsid w:val="001F7397"/>
    <w:rsid w:val="001F7F82"/>
    <w:rsid w:val="00200C43"/>
    <w:rsid w:val="00201180"/>
    <w:rsid w:val="00205361"/>
    <w:rsid w:val="002058AA"/>
    <w:rsid w:val="002104D3"/>
    <w:rsid w:val="00211A21"/>
    <w:rsid w:val="0021297F"/>
    <w:rsid w:val="00212E22"/>
    <w:rsid w:val="0021424E"/>
    <w:rsid w:val="0021490A"/>
    <w:rsid w:val="00215526"/>
    <w:rsid w:val="00222F14"/>
    <w:rsid w:val="00223DF6"/>
    <w:rsid w:val="0022455E"/>
    <w:rsid w:val="00225E71"/>
    <w:rsid w:val="00226446"/>
    <w:rsid w:val="00232871"/>
    <w:rsid w:val="00240801"/>
    <w:rsid w:val="002421F1"/>
    <w:rsid w:val="002424F2"/>
    <w:rsid w:val="00244F32"/>
    <w:rsid w:val="00245CE9"/>
    <w:rsid w:val="0024682B"/>
    <w:rsid w:val="00246C9A"/>
    <w:rsid w:val="002477E9"/>
    <w:rsid w:val="00251903"/>
    <w:rsid w:val="00251B6F"/>
    <w:rsid w:val="00255731"/>
    <w:rsid w:val="002570F4"/>
    <w:rsid w:val="00260220"/>
    <w:rsid w:val="00262071"/>
    <w:rsid w:val="0026698C"/>
    <w:rsid w:val="00272ACB"/>
    <w:rsid w:val="00272F89"/>
    <w:rsid w:val="00273137"/>
    <w:rsid w:val="00276B01"/>
    <w:rsid w:val="0028055E"/>
    <w:rsid w:val="002818EE"/>
    <w:rsid w:val="002835A1"/>
    <w:rsid w:val="0028434A"/>
    <w:rsid w:val="00291E08"/>
    <w:rsid w:val="002924CB"/>
    <w:rsid w:val="00292F18"/>
    <w:rsid w:val="0029303F"/>
    <w:rsid w:val="0029603A"/>
    <w:rsid w:val="00296047"/>
    <w:rsid w:val="00296514"/>
    <w:rsid w:val="002A4154"/>
    <w:rsid w:val="002A462E"/>
    <w:rsid w:val="002A7A8A"/>
    <w:rsid w:val="002B0315"/>
    <w:rsid w:val="002B10C7"/>
    <w:rsid w:val="002B190F"/>
    <w:rsid w:val="002B200D"/>
    <w:rsid w:val="002B2251"/>
    <w:rsid w:val="002B4BF1"/>
    <w:rsid w:val="002B5DBD"/>
    <w:rsid w:val="002C1330"/>
    <w:rsid w:val="002C434E"/>
    <w:rsid w:val="002C5E3F"/>
    <w:rsid w:val="002C6C69"/>
    <w:rsid w:val="002D46C6"/>
    <w:rsid w:val="002D7940"/>
    <w:rsid w:val="002E3B4E"/>
    <w:rsid w:val="002E4721"/>
    <w:rsid w:val="002F4291"/>
    <w:rsid w:val="002F4419"/>
    <w:rsid w:val="002F5CD1"/>
    <w:rsid w:val="002F61D7"/>
    <w:rsid w:val="003012B3"/>
    <w:rsid w:val="003036CB"/>
    <w:rsid w:val="00303892"/>
    <w:rsid w:val="003048EE"/>
    <w:rsid w:val="003127EB"/>
    <w:rsid w:val="00312FEA"/>
    <w:rsid w:val="00315C3B"/>
    <w:rsid w:val="00322471"/>
    <w:rsid w:val="003252B0"/>
    <w:rsid w:val="00325623"/>
    <w:rsid w:val="0032785A"/>
    <w:rsid w:val="00327C9E"/>
    <w:rsid w:val="00330529"/>
    <w:rsid w:val="00330D99"/>
    <w:rsid w:val="00342469"/>
    <w:rsid w:val="00343AB3"/>
    <w:rsid w:val="00347F9B"/>
    <w:rsid w:val="003557AD"/>
    <w:rsid w:val="00362F9D"/>
    <w:rsid w:val="003637B8"/>
    <w:rsid w:val="00363F13"/>
    <w:rsid w:val="00364A5C"/>
    <w:rsid w:val="00364E2A"/>
    <w:rsid w:val="00365BEF"/>
    <w:rsid w:val="00366BF6"/>
    <w:rsid w:val="00366F7E"/>
    <w:rsid w:val="00370152"/>
    <w:rsid w:val="00371176"/>
    <w:rsid w:val="00372EB9"/>
    <w:rsid w:val="003743F3"/>
    <w:rsid w:val="00375A36"/>
    <w:rsid w:val="00380961"/>
    <w:rsid w:val="00387ADE"/>
    <w:rsid w:val="00390127"/>
    <w:rsid w:val="003917F0"/>
    <w:rsid w:val="00392361"/>
    <w:rsid w:val="0039407A"/>
    <w:rsid w:val="00394579"/>
    <w:rsid w:val="00394713"/>
    <w:rsid w:val="00394B95"/>
    <w:rsid w:val="00397383"/>
    <w:rsid w:val="00397A69"/>
    <w:rsid w:val="003A048E"/>
    <w:rsid w:val="003A1C25"/>
    <w:rsid w:val="003A241F"/>
    <w:rsid w:val="003A3399"/>
    <w:rsid w:val="003A4564"/>
    <w:rsid w:val="003A4C6A"/>
    <w:rsid w:val="003A7039"/>
    <w:rsid w:val="003A73BD"/>
    <w:rsid w:val="003A78DB"/>
    <w:rsid w:val="003B1471"/>
    <w:rsid w:val="003B1676"/>
    <w:rsid w:val="003B42B6"/>
    <w:rsid w:val="003B4FF9"/>
    <w:rsid w:val="003B7489"/>
    <w:rsid w:val="003B78C1"/>
    <w:rsid w:val="003B7E5D"/>
    <w:rsid w:val="003C1555"/>
    <w:rsid w:val="003C1C7C"/>
    <w:rsid w:val="003C2186"/>
    <w:rsid w:val="003C31FD"/>
    <w:rsid w:val="003C329B"/>
    <w:rsid w:val="003C4440"/>
    <w:rsid w:val="003C5121"/>
    <w:rsid w:val="003C53E2"/>
    <w:rsid w:val="003C6CFE"/>
    <w:rsid w:val="003C6E51"/>
    <w:rsid w:val="003C7408"/>
    <w:rsid w:val="003C74B9"/>
    <w:rsid w:val="003C7D42"/>
    <w:rsid w:val="003D03CD"/>
    <w:rsid w:val="003D0E80"/>
    <w:rsid w:val="003D1639"/>
    <w:rsid w:val="003D215D"/>
    <w:rsid w:val="003D26C7"/>
    <w:rsid w:val="003D282F"/>
    <w:rsid w:val="003D2C7C"/>
    <w:rsid w:val="003D403D"/>
    <w:rsid w:val="003D45B4"/>
    <w:rsid w:val="003D619F"/>
    <w:rsid w:val="003E2BE2"/>
    <w:rsid w:val="003E4E1F"/>
    <w:rsid w:val="003E681A"/>
    <w:rsid w:val="003E698A"/>
    <w:rsid w:val="003E6CC4"/>
    <w:rsid w:val="003F0DB1"/>
    <w:rsid w:val="003F3FA4"/>
    <w:rsid w:val="003F5B49"/>
    <w:rsid w:val="00400096"/>
    <w:rsid w:val="004024EE"/>
    <w:rsid w:val="00404BDD"/>
    <w:rsid w:val="0041078D"/>
    <w:rsid w:val="00410BDB"/>
    <w:rsid w:val="004119A6"/>
    <w:rsid w:val="004119FA"/>
    <w:rsid w:val="00413DE5"/>
    <w:rsid w:val="0041720C"/>
    <w:rsid w:val="00420289"/>
    <w:rsid w:val="00420C72"/>
    <w:rsid w:val="00423722"/>
    <w:rsid w:val="00423D50"/>
    <w:rsid w:val="00430462"/>
    <w:rsid w:val="0043348A"/>
    <w:rsid w:val="0043522B"/>
    <w:rsid w:val="0044028D"/>
    <w:rsid w:val="00440830"/>
    <w:rsid w:val="00442ACD"/>
    <w:rsid w:val="00443CBD"/>
    <w:rsid w:val="00445C44"/>
    <w:rsid w:val="0044655F"/>
    <w:rsid w:val="00450F2B"/>
    <w:rsid w:val="0045264A"/>
    <w:rsid w:val="00452F14"/>
    <w:rsid w:val="004550AD"/>
    <w:rsid w:val="004554B5"/>
    <w:rsid w:val="0046018F"/>
    <w:rsid w:val="00464A8E"/>
    <w:rsid w:val="00464C42"/>
    <w:rsid w:val="0046582F"/>
    <w:rsid w:val="00466D46"/>
    <w:rsid w:val="0046707B"/>
    <w:rsid w:val="0047105E"/>
    <w:rsid w:val="00472351"/>
    <w:rsid w:val="004729D3"/>
    <w:rsid w:val="004731E3"/>
    <w:rsid w:val="00473580"/>
    <w:rsid w:val="00475966"/>
    <w:rsid w:val="004771F0"/>
    <w:rsid w:val="00482C2F"/>
    <w:rsid w:val="00482C99"/>
    <w:rsid w:val="00482E43"/>
    <w:rsid w:val="004839D2"/>
    <w:rsid w:val="004840DA"/>
    <w:rsid w:val="00485E11"/>
    <w:rsid w:val="004862C7"/>
    <w:rsid w:val="00486D71"/>
    <w:rsid w:val="0048790D"/>
    <w:rsid w:val="00487E66"/>
    <w:rsid w:val="00490CF5"/>
    <w:rsid w:val="00492BEF"/>
    <w:rsid w:val="00493F82"/>
    <w:rsid w:val="00495431"/>
    <w:rsid w:val="00496CBD"/>
    <w:rsid w:val="004A1D39"/>
    <w:rsid w:val="004A1E7C"/>
    <w:rsid w:val="004A206E"/>
    <w:rsid w:val="004A2E2C"/>
    <w:rsid w:val="004A30CE"/>
    <w:rsid w:val="004A31F3"/>
    <w:rsid w:val="004A5C23"/>
    <w:rsid w:val="004A7625"/>
    <w:rsid w:val="004B04DD"/>
    <w:rsid w:val="004B0EB6"/>
    <w:rsid w:val="004B1394"/>
    <w:rsid w:val="004B1736"/>
    <w:rsid w:val="004B2FCA"/>
    <w:rsid w:val="004C39AB"/>
    <w:rsid w:val="004C660E"/>
    <w:rsid w:val="004C7E7F"/>
    <w:rsid w:val="004D11FD"/>
    <w:rsid w:val="004D1724"/>
    <w:rsid w:val="004D2267"/>
    <w:rsid w:val="004D2F52"/>
    <w:rsid w:val="004D451A"/>
    <w:rsid w:val="004D60FC"/>
    <w:rsid w:val="004D6A9E"/>
    <w:rsid w:val="004E1CD1"/>
    <w:rsid w:val="004E3153"/>
    <w:rsid w:val="004E4D44"/>
    <w:rsid w:val="004E6894"/>
    <w:rsid w:val="004E79CB"/>
    <w:rsid w:val="004F05AD"/>
    <w:rsid w:val="004F5843"/>
    <w:rsid w:val="004F7670"/>
    <w:rsid w:val="004F7E9B"/>
    <w:rsid w:val="00501772"/>
    <w:rsid w:val="00502982"/>
    <w:rsid w:val="00510673"/>
    <w:rsid w:val="005128E7"/>
    <w:rsid w:val="00513C83"/>
    <w:rsid w:val="00514F41"/>
    <w:rsid w:val="005160D0"/>
    <w:rsid w:val="005251F5"/>
    <w:rsid w:val="00526795"/>
    <w:rsid w:val="005270CC"/>
    <w:rsid w:val="00534DAA"/>
    <w:rsid w:val="00537B0F"/>
    <w:rsid w:val="0054028E"/>
    <w:rsid w:val="005420EE"/>
    <w:rsid w:val="00543326"/>
    <w:rsid w:val="005442F9"/>
    <w:rsid w:val="00546EC4"/>
    <w:rsid w:val="00552591"/>
    <w:rsid w:val="0055394A"/>
    <w:rsid w:val="005541A5"/>
    <w:rsid w:val="00556BFF"/>
    <w:rsid w:val="00557F48"/>
    <w:rsid w:val="00560037"/>
    <w:rsid w:val="00561581"/>
    <w:rsid w:val="005616B2"/>
    <w:rsid w:val="0056441A"/>
    <w:rsid w:val="005654C2"/>
    <w:rsid w:val="00565BF8"/>
    <w:rsid w:val="005663F2"/>
    <w:rsid w:val="0056697B"/>
    <w:rsid w:val="00566BB4"/>
    <w:rsid w:val="00570C95"/>
    <w:rsid w:val="00572CA1"/>
    <w:rsid w:val="005750C7"/>
    <w:rsid w:val="0057571C"/>
    <w:rsid w:val="00575BAC"/>
    <w:rsid w:val="00577DE3"/>
    <w:rsid w:val="0058053F"/>
    <w:rsid w:val="00583BEA"/>
    <w:rsid w:val="0058476D"/>
    <w:rsid w:val="00584DDE"/>
    <w:rsid w:val="00585BE2"/>
    <w:rsid w:val="00587AFC"/>
    <w:rsid w:val="00590D7F"/>
    <w:rsid w:val="00591565"/>
    <w:rsid w:val="00592136"/>
    <w:rsid w:val="005922FD"/>
    <w:rsid w:val="00593163"/>
    <w:rsid w:val="005961D3"/>
    <w:rsid w:val="00597EA9"/>
    <w:rsid w:val="005A085A"/>
    <w:rsid w:val="005A1408"/>
    <w:rsid w:val="005A3B8A"/>
    <w:rsid w:val="005A5C96"/>
    <w:rsid w:val="005A5F10"/>
    <w:rsid w:val="005A7BE8"/>
    <w:rsid w:val="005B0517"/>
    <w:rsid w:val="005B1A6B"/>
    <w:rsid w:val="005B34AC"/>
    <w:rsid w:val="005B5245"/>
    <w:rsid w:val="005B5B14"/>
    <w:rsid w:val="005B67D2"/>
    <w:rsid w:val="005B6AA1"/>
    <w:rsid w:val="005B6E6C"/>
    <w:rsid w:val="005C097E"/>
    <w:rsid w:val="005C1C29"/>
    <w:rsid w:val="005C2216"/>
    <w:rsid w:val="005C2A8B"/>
    <w:rsid w:val="005C44D7"/>
    <w:rsid w:val="005C4BE3"/>
    <w:rsid w:val="005D09C2"/>
    <w:rsid w:val="005D0EA3"/>
    <w:rsid w:val="005D5733"/>
    <w:rsid w:val="005D705B"/>
    <w:rsid w:val="005D755A"/>
    <w:rsid w:val="005E0784"/>
    <w:rsid w:val="005E6EF1"/>
    <w:rsid w:val="005F0CBD"/>
    <w:rsid w:val="005F0D07"/>
    <w:rsid w:val="005F2BA0"/>
    <w:rsid w:val="005F3684"/>
    <w:rsid w:val="005F3ABD"/>
    <w:rsid w:val="005F41C6"/>
    <w:rsid w:val="005F44D6"/>
    <w:rsid w:val="005F5CD4"/>
    <w:rsid w:val="005F68DE"/>
    <w:rsid w:val="0060101A"/>
    <w:rsid w:val="00601DC7"/>
    <w:rsid w:val="006026C2"/>
    <w:rsid w:val="00603E09"/>
    <w:rsid w:val="00604E30"/>
    <w:rsid w:val="006102CD"/>
    <w:rsid w:val="0061374A"/>
    <w:rsid w:val="00615DB0"/>
    <w:rsid w:val="00616224"/>
    <w:rsid w:val="00616923"/>
    <w:rsid w:val="00622369"/>
    <w:rsid w:val="0062262F"/>
    <w:rsid w:val="0062305D"/>
    <w:rsid w:val="00624343"/>
    <w:rsid w:val="006272CF"/>
    <w:rsid w:val="00631DC1"/>
    <w:rsid w:val="00631DC2"/>
    <w:rsid w:val="00632C29"/>
    <w:rsid w:val="00636101"/>
    <w:rsid w:val="006365B0"/>
    <w:rsid w:val="006374A2"/>
    <w:rsid w:val="00641C91"/>
    <w:rsid w:val="00642560"/>
    <w:rsid w:val="00642CC5"/>
    <w:rsid w:val="00647F83"/>
    <w:rsid w:val="006565B4"/>
    <w:rsid w:val="00656722"/>
    <w:rsid w:val="006572F9"/>
    <w:rsid w:val="0066090B"/>
    <w:rsid w:val="00666990"/>
    <w:rsid w:val="00670B58"/>
    <w:rsid w:val="00670F94"/>
    <w:rsid w:val="006728E7"/>
    <w:rsid w:val="00673FCE"/>
    <w:rsid w:val="00674911"/>
    <w:rsid w:val="006778DD"/>
    <w:rsid w:val="00677DB7"/>
    <w:rsid w:val="00681704"/>
    <w:rsid w:val="00685D27"/>
    <w:rsid w:val="00693ACE"/>
    <w:rsid w:val="0069498C"/>
    <w:rsid w:val="00696A16"/>
    <w:rsid w:val="00696C7D"/>
    <w:rsid w:val="006A0642"/>
    <w:rsid w:val="006A0BF9"/>
    <w:rsid w:val="006A15B6"/>
    <w:rsid w:val="006A2EB7"/>
    <w:rsid w:val="006A522A"/>
    <w:rsid w:val="006A5C68"/>
    <w:rsid w:val="006B085B"/>
    <w:rsid w:val="006B1E3D"/>
    <w:rsid w:val="006B52D4"/>
    <w:rsid w:val="006B56A9"/>
    <w:rsid w:val="006B6894"/>
    <w:rsid w:val="006B6D09"/>
    <w:rsid w:val="006B6E39"/>
    <w:rsid w:val="006C1320"/>
    <w:rsid w:val="006C18E4"/>
    <w:rsid w:val="006C3863"/>
    <w:rsid w:val="006C39A8"/>
    <w:rsid w:val="006C4460"/>
    <w:rsid w:val="006C5C96"/>
    <w:rsid w:val="006D17C3"/>
    <w:rsid w:val="006D3953"/>
    <w:rsid w:val="006D5172"/>
    <w:rsid w:val="006D5E11"/>
    <w:rsid w:val="006E1119"/>
    <w:rsid w:val="006E2824"/>
    <w:rsid w:val="006E43B0"/>
    <w:rsid w:val="006E50E4"/>
    <w:rsid w:val="006E651E"/>
    <w:rsid w:val="006E69EE"/>
    <w:rsid w:val="006E7238"/>
    <w:rsid w:val="006F08AE"/>
    <w:rsid w:val="006F0BCF"/>
    <w:rsid w:val="006F0C86"/>
    <w:rsid w:val="006F170A"/>
    <w:rsid w:val="006F3AB3"/>
    <w:rsid w:val="006F40CA"/>
    <w:rsid w:val="006F4678"/>
    <w:rsid w:val="006F4D7C"/>
    <w:rsid w:val="006F5835"/>
    <w:rsid w:val="0070037A"/>
    <w:rsid w:val="00707792"/>
    <w:rsid w:val="0071135A"/>
    <w:rsid w:val="007203FD"/>
    <w:rsid w:val="00720BEE"/>
    <w:rsid w:val="00721B11"/>
    <w:rsid w:val="00723A8E"/>
    <w:rsid w:val="00724D2E"/>
    <w:rsid w:val="00725802"/>
    <w:rsid w:val="00726CA8"/>
    <w:rsid w:val="007278C9"/>
    <w:rsid w:val="00727FA1"/>
    <w:rsid w:val="00730033"/>
    <w:rsid w:val="0074181F"/>
    <w:rsid w:val="00742E98"/>
    <w:rsid w:val="00743B01"/>
    <w:rsid w:val="00747288"/>
    <w:rsid w:val="00754AEE"/>
    <w:rsid w:val="00755826"/>
    <w:rsid w:val="0076201A"/>
    <w:rsid w:val="00762B1A"/>
    <w:rsid w:val="00763CF8"/>
    <w:rsid w:val="00764234"/>
    <w:rsid w:val="00771D67"/>
    <w:rsid w:val="00771DDD"/>
    <w:rsid w:val="007732DD"/>
    <w:rsid w:val="007744E1"/>
    <w:rsid w:val="007809A1"/>
    <w:rsid w:val="00781397"/>
    <w:rsid w:val="00782D25"/>
    <w:rsid w:val="00783671"/>
    <w:rsid w:val="00784050"/>
    <w:rsid w:val="0078716E"/>
    <w:rsid w:val="0079125F"/>
    <w:rsid w:val="007912CD"/>
    <w:rsid w:val="00792224"/>
    <w:rsid w:val="0079269D"/>
    <w:rsid w:val="0079370C"/>
    <w:rsid w:val="007955B6"/>
    <w:rsid w:val="00796336"/>
    <w:rsid w:val="007976D2"/>
    <w:rsid w:val="007A196C"/>
    <w:rsid w:val="007A1E18"/>
    <w:rsid w:val="007A260D"/>
    <w:rsid w:val="007A3729"/>
    <w:rsid w:val="007A71AA"/>
    <w:rsid w:val="007B356C"/>
    <w:rsid w:val="007B4470"/>
    <w:rsid w:val="007B5805"/>
    <w:rsid w:val="007B5B5A"/>
    <w:rsid w:val="007B651C"/>
    <w:rsid w:val="007C0BAD"/>
    <w:rsid w:val="007C1EEB"/>
    <w:rsid w:val="007C326A"/>
    <w:rsid w:val="007C3E24"/>
    <w:rsid w:val="007C78D9"/>
    <w:rsid w:val="007D148C"/>
    <w:rsid w:val="007D17F7"/>
    <w:rsid w:val="007D4969"/>
    <w:rsid w:val="007D4A78"/>
    <w:rsid w:val="007D6810"/>
    <w:rsid w:val="007E040A"/>
    <w:rsid w:val="007E1D82"/>
    <w:rsid w:val="007E4A3F"/>
    <w:rsid w:val="007E53BF"/>
    <w:rsid w:val="007F04C2"/>
    <w:rsid w:val="007F0949"/>
    <w:rsid w:val="007F5D29"/>
    <w:rsid w:val="007F5E91"/>
    <w:rsid w:val="007F68DD"/>
    <w:rsid w:val="007F6A2A"/>
    <w:rsid w:val="007F7B9D"/>
    <w:rsid w:val="008001C9"/>
    <w:rsid w:val="00800E62"/>
    <w:rsid w:val="008012A1"/>
    <w:rsid w:val="0080159F"/>
    <w:rsid w:val="00801EDA"/>
    <w:rsid w:val="008023E5"/>
    <w:rsid w:val="00803B9F"/>
    <w:rsid w:val="008044B7"/>
    <w:rsid w:val="0080533C"/>
    <w:rsid w:val="00807595"/>
    <w:rsid w:val="008124DB"/>
    <w:rsid w:val="00814AE5"/>
    <w:rsid w:val="008151C7"/>
    <w:rsid w:val="00815B5A"/>
    <w:rsid w:val="00815D7C"/>
    <w:rsid w:val="008176D8"/>
    <w:rsid w:val="00817E78"/>
    <w:rsid w:val="00830E52"/>
    <w:rsid w:val="0083232C"/>
    <w:rsid w:val="0083250F"/>
    <w:rsid w:val="00835E55"/>
    <w:rsid w:val="00836234"/>
    <w:rsid w:val="00840322"/>
    <w:rsid w:val="0084136B"/>
    <w:rsid w:val="00842D24"/>
    <w:rsid w:val="00845594"/>
    <w:rsid w:val="00846CB7"/>
    <w:rsid w:val="008470D3"/>
    <w:rsid w:val="00847AD0"/>
    <w:rsid w:val="00851FA7"/>
    <w:rsid w:val="008530D2"/>
    <w:rsid w:val="00855514"/>
    <w:rsid w:val="00857796"/>
    <w:rsid w:val="00860197"/>
    <w:rsid w:val="0086229F"/>
    <w:rsid w:val="00862B2C"/>
    <w:rsid w:val="00863BDF"/>
    <w:rsid w:val="00864261"/>
    <w:rsid w:val="00864562"/>
    <w:rsid w:val="00870A07"/>
    <w:rsid w:val="00871A3F"/>
    <w:rsid w:val="00871BFC"/>
    <w:rsid w:val="00872D48"/>
    <w:rsid w:val="0087696D"/>
    <w:rsid w:val="00877C1B"/>
    <w:rsid w:val="00881861"/>
    <w:rsid w:val="008821EF"/>
    <w:rsid w:val="008822C1"/>
    <w:rsid w:val="0088246D"/>
    <w:rsid w:val="008838FF"/>
    <w:rsid w:val="008841D2"/>
    <w:rsid w:val="0088479A"/>
    <w:rsid w:val="00884A26"/>
    <w:rsid w:val="00887002"/>
    <w:rsid w:val="00891A6B"/>
    <w:rsid w:val="0089212A"/>
    <w:rsid w:val="00894C75"/>
    <w:rsid w:val="008A01D7"/>
    <w:rsid w:val="008A0B68"/>
    <w:rsid w:val="008A43DC"/>
    <w:rsid w:val="008A4DFC"/>
    <w:rsid w:val="008A5928"/>
    <w:rsid w:val="008A5AFE"/>
    <w:rsid w:val="008A6039"/>
    <w:rsid w:val="008A655F"/>
    <w:rsid w:val="008A6EA7"/>
    <w:rsid w:val="008A7242"/>
    <w:rsid w:val="008B01BA"/>
    <w:rsid w:val="008B08E6"/>
    <w:rsid w:val="008B0F23"/>
    <w:rsid w:val="008B144D"/>
    <w:rsid w:val="008B4DBF"/>
    <w:rsid w:val="008B6DF5"/>
    <w:rsid w:val="008C0229"/>
    <w:rsid w:val="008C08F6"/>
    <w:rsid w:val="008D0553"/>
    <w:rsid w:val="008D279B"/>
    <w:rsid w:val="008D32BB"/>
    <w:rsid w:val="008D38D0"/>
    <w:rsid w:val="008D41E8"/>
    <w:rsid w:val="008D4BD5"/>
    <w:rsid w:val="008E0311"/>
    <w:rsid w:val="008E21A6"/>
    <w:rsid w:val="008E3D7A"/>
    <w:rsid w:val="008E6F77"/>
    <w:rsid w:val="008E7AF3"/>
    <w:rsid w:val="008F144F"/>
    <w:rsid w:val="008F5A8A"/>
    <w:rsid w:val="008F63B8"/>
    <w:rsid w:val="00901E7E"/>
    <w:rsid w:val="0090385B"/>
    <w:rsid w:val="00904583"/>
    <w:rsid w:val="00905C9D"/>
    <w:rsid w:val="00906506"/>
    <w:rsid w:val="0090695C"/>
    <w:rsid w:val="00915242"/>
    <w:rsid w:val="00921552"/>
    <w:rsid w:val="0092213C"/>
    <w:rsid w:val="00925259"/>
    <w:rsid w:val="00927971"/>
    <w:rsid w:val="009307C1"/>
    <w:rsid w:val="00931457"/>
    <w:rsid w:val="00931F69"/>
    <w:rsid w:val="009326CF"/>
    <w:rsid w:val="009339E6"/>
    <w:rsid w:val="00934F72"/>
    <w:rsid w:val="00936C9E"/>
    <w:rsid w:val="009428B9"/>
    <w:rsid w:val="0094475F"/>
    <w:rsid w:val="00946138"/>
    <w:rsid w:val="00951F41"/>
    <w:rsid w:val="009520E2"/>
    <w:rsid w:val="00952ECC"/>
    <w:rsid w:val="0095359A"/>
    <w:rsid w:val="00954EE2"/>
    <w:rsid w:val="009555EB"/>
    <w:rsid w:val="00955FC4"/>
    <w:rsid w:val="009605DE"/>
    <w:rsid w:val="0096207B"/>
    <w:rsid w:val="0096283E"/>
    <w:rsid w:val="00963FC0"/>
    <w:rsid w:val="009654D9"/>
    <w:rsid w:val="00967469"/>
    <w:rsid w:val="0097102A"/>
    <w:rsid w:val="00972829"/>
    <w:rsid w:val="009748E8"/>
    <w:rsid w:val="00975EAE"/>
    <w:rsid w:val="0097680F"/>
    <w:rsid w:val="00976896"/>
    <w:rsid w:val="00977DA2"/>
    <w:rsid w:val="00977F22"/>
    <w:rsid w:val="00981418"/>
    <w:rsid w:val="009825CF"/>
    <w:rsid w:val="00983CF2"/>
    <w:rsid w:val="00984BDE"/>
    <w:rsid w:val="009850BB"/>
    <w:rsid w:val="00987F34"/>
    <w:rsid w:val="0099168B"/>
    <w:rsid w:val="00995BBA"/>
    <w:rsid w:val="009964A1"/>
    <w:rsid w:val="009A1072"/>
    <w:rsid w:val="009A557C"/>
    <w:rsid w:val="009A79E3"/>
    <w:rsid w:val="009B07C7"/>
    <w:rsid w:val="009B153A"/>
    <w:rsid w:val="009B16D5"/>
    <w:rsid w:val="009B1BFC"/>
    <w:rsid w:val="009B2390"/>
    <w:rsid w:val="009B3118"/>
    <w:rsid w:val="009B5838"/>
    <w:rsid w:val="009B613B"/>
    <w:rsid w:val="009B6E41"/>
    <w:rsid w:val="009B76DD"/>
    <w:rsid w:val="009C1725"/>
    <w:rsid w:val="009C2194"/>
    <w:rsid w:val="009C354C"/>
    <w:rsid w:val="009C54F3"/>
    <w:rsid w:val="009C632A"/>
    <w:rsid w:val="009C7460"/>
    <w:rsid w:val="009C7681"/>
    <w:rsid w:val="009C79EA"/>
    <w:rsid w:val="009D37CA"/>
    <w:rsid w:val="009D54B4"/>
    <w:rsid w:val="009D6F1D"/>
    <w:rsid w:val="009E36B1"/>
    <w:rsid w:val="009E3DDC"/>
    <w:rsid w:val="009E41E7"/>
    <w:rsid w:val="009E5BE2"/>
    <w:rsid w:val="009E5F0A"/>
    <w:rsid w:val="009E662D"/>
    <w:rsid w:val="009F1632"/>
    <w:rsid w:val="009F3A39"/>
    <w:rsid w:val="009F3F8B"/>
    <w:rsid w:val="009F763D"/>
    <w:rsid w:val="009F7681"/>
    <w:rsid w:val="009F7D23"/>
    <w:rsid w:val="00A00488"/>
    <w:rsid w:val="00A00D40"/>
    <w:rsid w:val="00A01F02"/>
    <w:rsid w:val="00A0275A"/>
    <w:rsid w:val="00A03C73"/>
    <w:rsid w:val="00A063E1"/>
    <w:rsid w:val="00A073D1"/>
    <w:rsid w:val="00A111DB"/>
    <w:rsid w:val="00A11F85"/>
    <w:rsid w:val="00A12E46"/>
    <w:rsid w:val="00A146B2"/>
    <w:rsid w:val="00A14F7A"/>
    <w:rsid w:val="00A23964"/>
    <w:rsid w:val="00A25AFB"/>
    <w:rsid w:val="00A26D1F"/>
    <w:rsid w:val="00A2721E"/>
    <w:rsid w:val="00A2757E"/>
    <w:rsid w:val="00A27640"/>
    <w:rsid w:val="00A278E0"/>
    <w:rsid w:val="00A302E5"/>
    <w:rsid w:val="00A307D0"/>
    <w:rsid w:val="00A35B3E"/>
    <w:rsid w:val="00A36327"/>
    <w:rsid w:val="00A3687A"/>
    <w:rsid w:val="00A37E54"/>
    <w:rsid w:val="00A40E64"/>
    <w:rsid w:val="00A47894"/>
    <w:rsid w:val="00A500B4"/>
    <w:rsid w:val="00A50D3B"/>
    <w:rsid w:val="00A519DE"/>
    <w:rsid w:val="00A541F2"/>
    <w:rsid w:val="00A54CF9"/>
    <w:rsid w:val="00A55508"/>
    <w:rsid w:val="00A57AF1"/>
    <w:rsid w:val="00A6145A"/>
    <w:rsid w:val="00A615F2"/>
    <w:rsid w:val="00A6214B"/>
    <w:rsid w:val="00A636D7"/>
    <w:rsid w:val="00A65545"/>
    <w:rsid w:val="00A732F7"/>
    <w:rsid w:val="00A74182"/>
    <w:rsid w:val="00A74BB4"/>
    <w:rsid w:val="00A75B08"/>
    <w:rsid w:val="00A8527D"/>
    <w:rsid w:val="00A8701C"/>
    <w:rsid w:val="00A870B6"/>
    <w:rsid w:val="00A903AB"/>
    <w:rsid w:val="00A92D28"/>
    <w:rsid w:val="00A9405B"/>
    <w:rsid w:val="00A9520B"/>
    <w:rsid w:val="00A954D9"/>
    <w:rsid w:val="00AA0E6E"/>
    <w:rsid w:val="00AA1358"/>
    <w:rsid w:val="00AA291F"/>
    <w:rsid w:val="00AA2E39"/>
    <w:rsid w:val="00AA5D87"/>
    <w:rsid w:val="00AB281C"/>
    <w:rsid w:val="00AB2FB6"/>
    <w:rsid w:val="00AB38AB"/>
    <w:rsid w:val="00AB47D1"/>
    <w:rsid w:val="00AB51AA"/>
    <w:rsid w:val="00AB5285"/>
    <w:rsid w:val="00AB5897"/>
    <w:rsid w:val="00AB6BEF"/>
    <w:rsid w:val="00AC115E"/>
    <w:rsid w:val="00AC1C7B"/>
    <w:rsid w:val="00AC3684"/>
    <w:rsid w:val="00AC5850"/>
    <w:rsid w:val="00AD2A89"/>
    <w:rsid w:val="00AD4704"/>
    <w:rsid w:val="00AD4978"/>
    <w:rsid w:val="00AD7A56"/>
    <w:rsid w:val="00AE1712"/>
    <w:rsid w:val="00AE1928"/>
    <w:rsid w:val="00AE2EF2"/>
    <w:rsid w:val="00AE401D"/>
    <w:rsid w:val="00AE4FE1"/>
    <w:rsid w:val="00AE53FC"/>
    <w:rsid w:val="00AE68F4"/>
    <w:rsid w:val="00AF0436"/>
    <w:rsid w:val="00AF1A9A"/>
    <w:rsid w:val="00AF3AC1"/>
    <w:rsid w:val="00AF5252"/>
    <w:rsid w:val="00AF6294"/>
    <w:rsid w:val="00AF7DD9"/>
    <w:rsid w:val="00B0238E"/>
    <w:rsid w:val="00B02DAF"/>
    <w:rsid w:val="00B03DE3"/>
    <w:rsid w:val="00B0466F"/>
    <w:rsid w:val="00B04F66"/>
    <w:rsid w:val="00B04F77"/>
    <w:rsid w:val="00B052EB"/>
    <w:rsid w:val="00B06D39"/>
    <w:rsid w:val="00B0745B"/>
    <w:rsid w:val="00B07BC6"/>
    <w:rsid w:val="00B10385"/>
    <w:rsid w:val="00B31626"/>
    <w:rsid w:val="00B31BC2"/>
    <w:rsid w:val="00B34A22"/>
    <w:rsid w:val="00B353FA"/>
    <w:rsid w:val="00B36600"/>
    <w:rsid w:val="00B366D4"/>
    <w:rsid w:val="00B40000"/>
    <w:rsid w:val="00B41A6C"/>
    <w:rsid w:val="00B422FE"/>
    <w:rsid w:val="00B45BB3"/>
    <w:rsid w:val="00B461AD"/>
    <w:rsid w:val="00B47BD6"/>
    <w:rsid w:val="00B517D0"/>
    <w:rsid w:val="00B555F3"/>
    <w:rsid w:val="00B563C7"/>
    <w:rsid w:val="00B564CD"/>
    <w:rsid w:val="00B56F0A"/>
    <w:rsid w:val="00B57854"/>
    <w:rsid w:val="00B60890"/>
    <w:rsid w:val="00B61635"/>
    <w:rsid w:val="00B618A2"/>
    <w:rsid w:val="00B619C6"/>
    <w:rsid w:val="00B62C61"/>
    <w:rsid w:val="00B63BFD"/>
    <w:rsid w:val="00B64647"/>
    <w:rsid w:val="00B65258"/>
    <w:rsid w:val="00B767BB"/>
    <w:rsid w:val="00B76FB9"/>
    <w:rsid w:val="00B7779F"/>
    <w:rsid w:val="00B802F3"/>
    <w:rsid w:val="00B82EF5"/>
    <w:rsid w:val="00B85234"/>
    <w:rsid w:val="00B854AD"/>
    <w:rsid w:val="00B918AB"/>
    <w:rsid w:val="00B96569"/>
    <w:rsid w:val="00B967B2"/>
    <w:rsid w:val="00B9798A"/>
    <w:rsid w:val="00BA0404"/>
    <w:rsid w:val="00BA04AA"/>
    <w:rsid w:val="00BA1CBC"/>
    <w:rsid w:val="00BA2CE0"/>
    <w:rsid w:val="00BA3B30"/>
    <w:rsid w:val="00BA55E9"/>
    <w:rsid w:val="00BB115D"/>
    <w:rsid w:val="00BB1D6D"/>
    <w:rsid w:val="00BB2999"/>
    <w:rsid w:val="00BB7D13"/>
    <w:rsid w:val="00BC0940"/>
    <w:rsid w:val="00BC154A"/>
    <w:rsid w:val="00BC22AB"/>
    <w:rsid w:val="00BC22FA"/>
    <w:rsid w:val="00BC4975"/>
    <w:rsid w:val="00BC57C8"/>
    <w:rsid w:val="00BC7438"/>
    <w:rsid w:val="00BD127F"/>
    <w:rsid w:val="00BD3015"/>
    <w:rsid w:val="00BD402E"/>
    <w:rsid w:val="00BD5957"/>
    <w:rsid w:val="00BE0C99"/>
    <w:rsid w:val="00BE292B"/>
    <w:rsid w:val="00BE2CC2"/>
    <w:rsid w:val="00BE327D"/>
    <w:rsid w:val="00BE4DC0"/>
    <w:rsid w:val="00BE6196"/>
    <w:rsid w:val="00BE6537"/>
    <w:rsid w:val="00BF44FA"/>
    <w:rsid w:val="00BF543E"/>
    <w:rsid w:val="00BF56CD"/>
    <w:rsid w:val="00BF6165"/>
    <w:rsid w:val="00BF6A36"/>
    <w:rsid w:val="00C00A1A"/>
    <w:rsid w:val="00C01359"/>
    <w:rsid w:val="00C034C5"/>
    <w:rsid w:val="00C036AD"/>
    <w:rsid w:val="00C05517"/>
    <w:rsid w:val="00C07E07"/>
    <w:rsid w:val="00C100F3"/>
    <w:rsid w:val="00C12F88"/>
    <w:rsid w:val="00C13458"/>
    <w:rsid w:val="00C1399E"/>
    <w:rsid w:val="00C13B52"/>
    <w:rsid w:val="00C1443A"/>
    <w:rsid w:val="00C1557F"/>
    <w:rsid w:val="00C15B87"/>
    <w:rsid w:val="00C1753C"/>
    <w:rsid w:val="00C226FE"/>
    <w:rsid w:val="00C268ED"/>
    <w:rsid w:val="00C27E03"/>
    <w:rsid w:val="00C30838"/>
    <w:rsid w:val="00C3171E"/>
    <w:rsid w:val="00C321E9"/>
    <w:rsid w:val="00C36960"/>
    <w:rsid w:val="00C40532"/>
    <w:rsid w:val="00C40C6F"/>
    <w:rsid w:val="00C42FA3"/>
    <w:rsid w:val="00C458EF"/>
    <w:rsid w:val="00C472EE"/>
    <w:rsid w:val="00C5045F"/>
    <w:rsid w:val="00C50C01"/>
    <w:rsid w:val="00C52FB6"/>
    <w:rsid w:val="00C56D29"/>
    <w:rsid w:val="00C57F96"/>
    <w:rsid w:val="00C6043A"/>
    <w:rsid w:val="00C6247D"/>
    <w:rsid w:val="00C6352E"/>
    <w:rsid w:val="00C66DC5"/>
    <w:rsid w:val="00C7004A"/>
    <w:rsid w:val="00C711A1"/>
    <w:rsid w:val="00C733AA"/>
    <w:rsid w:val="00C74CDF"/>
    <w:rsid w:val="00C771A5"/>
    <w:rsid w:val="00C77B31"/>
    <w:rsid w:val="00C81EBE"/>
    <w:rsid w:val="00C82A01"/>
    <w:rsid w:val="00C83A57"/>
    <w:rsid w:val="00C85FFF"/>
    <w:rsid w:val="00C861C7"/>
    <w:rsid w:val="00C877A1"/>
    <w:rsid w:val="00C90573"/>
    <w:rsid w:val="00C91128"/>
    <w:rsid w:val="00C918D7"/>
    <w:rsid w:val="00C9437F"/>
    <w:rsid w:val="00C94695"/>
    <w:rsid w:val="00C94AE5"/>
    <w:rsid w:val="00C95391"/>
    <w:rsid w:val="00C96A03"/>
    <w:rsid w:val="00C9740F"/>
    <w:rsid w:val="00CA0AF8"/>
    <w:rsid w:val="00CA4CCC"/>
    <w:rsid w:val="00CA5DAA"/>
    <w:rsid w:val="00CA6A17"/>
    <w:rsid w:val="00CA6F20"/>
    <w:rsid w:val="00CB0FA4"/>
    <w:rsid w:val="00CB195C"/>
    <w:rsid w:val="00CB1BC5"/>
    <w:rsid w:val="00CB2A66"/>
    <w:rsid w:val="00CB7E57"/>
    <w:rsid w:val="00CC175E"/>
    <w:rsid w:val="00CC4C42"/>
    <w:rsid w:val="00CC571C"/>
    <w:rsid w:val="00CC5D4D"/>
    <w:rsid w:val="00CC7390"/>
    <w:rsid w:val="00CD168C"/>
    <w:rsid w:val="00CD31D8"/>
    <w:rsid w:val="00CD3A95"/>
    <w:rsid w:val="00CD5124"/>
    <w:rsid w:val="00CD600B"/>
    <w:rsid w:val="00CD7AB8"/>
    <w:rsid w:val="00CD7C21"/>
    <w:rsid w:val="00CE2145"/>
    <w:rsid w:val="00CE281E"/>
    <w:rsid w:val="00CE2C82"/>
    <w:rsid w:val="00CE2FE9"/>
    <w:rsid w:val="00CE4F92"/>
    <w:rsid w:val="00CE515A"/>
    <w:rsid w:val="00CE7B3B"/>
    <w:rsid w:val="00CF0F2C"/>
    <w:rsid w:val="00CF1888"/>
    <w:rsid w:val="00CF2026"/>
    <w:rsid w:val="00CF2181"/>
    <w:rsid w:val="00CF2E33"/>
    <w:rsid w:val="00CF5701"/>
    <w:rsid w:val="00CF6E62"/>
    <w:rsid w:val="00CF75CA"/>
    <w:rsid w:val="00D039CC"/>
    <w:rsid w:val="00D03AD3"/>
    <w:rsid w:val="00D03FFC"/>
    <w:rsid w:val="00D04C0B"/>
    <w:rsid w:val="00D04E91"/>
    <w:rsid w:val="00D0549E"/>
    <w:rsid w:val="00D1280B"/>
    <w:rsid w:val="00D15948"/>
    <w:rsid w:val="00D166C1"/>
    <w:rsid w:val="00D17430"/>
    <w:rsid w:val="00D17E78"/>
    <w:rsid w:val="00D235BA"/>
    <w:rsid w:val="00D24750"/>
    <w:rsid w:val="00D25973"/>
    <w:rsid w:val="00D26ABD"/>
    <w:rsid w:val="00D30108"/>
    <w:rsid w:val="00D30BEF"/>
    <w:rsid w:val="00D311A0"/>
    <w:rsid w:val="00D312F8"/>
    <w:rsid w:val="00D31FD6"/>
    <w:rsid w:val="00D33D25"/>
    <w:rsid w:val="00D37862"/>
    <w:rsid w:val="00D435C6"/>
    <w:rsid w:val="00D44A13"/>
    <w:rsid w:val="00D454E7"/>
    <w:rsid w:val="00D50DCA"/>
    <w:rsid w:val="00D50E4A"/>
    <w:rsid w:val="00D56983"/>
    <w:rsid w:val="00D60E59"/>
    <w:rsid w:val="00D62746"/>
    <w:rsid w:val="00D6342C"/>
    <w:rsid w:val="00D635D7"/>
    <w:rsid w:val="00D6526F"/>
    <w:rsid w:val="00D66C73"/>
    <w:rsid w:val="00D7276A"/>
    <w:rsid w:val="00D72B6D"/>
    <w:rsid w:val="00D7490A"/>
    <w:rsid w:val="00D7710F"/>
    <w:rsid w:val="00D777B1"/>
    <w:rsid w:val="00D77A02"/>
    <w:rsid w:val="00D85BD9"/>
    <w:rsid w:val="00D8689C"/>
    <w:rsid w:val="00D868E3"/>
    <w:rsid w:val="00D86C2E"/>
    <w:rsid w:val="00D8794F"/>
    <w:rsid w:val="00D9076A"/>
    <w:rsid w:val="00D909FB"/>
    <w:rsid w:val="00D938F1"/>
    <w:rsid w:val="00D93F27"/>
    <w:rsid w:val="00D94972"/>
    <w:rsid w:val="00DA056E"/>
    <w:rsid w:val="00DA19B3"/>
    <w:rsid w:val="00DA23EE"/>
    <w:rsid w:val="00DA2D4B"/>
    <w:rsid w:val="00DA4423"/>
    <w:rsid w:val="00DA6B59"/>
    <w:rsid w:val="00DA7D14"/>
    <w:rsid w:val="00DB3570"/>
    <w:rsid w:val="00DB5736"/>
    <w:rsid w:val="00DB6441"/>
    <w:rsid w:val="00DB6A64"/>
    <w:rsid w:val="00DB7585"/>
    <w:rsid w:val="00DC152A"/>
    <w:rsid w:val="00DC3DC5"/>
    <w:rsid w:val="00DC4089"/>
    <w:rsid w:val="00DD11B4"/>
    <w:rsid w:val="00DD16FA"/>
    <w:rsid w:val="00DD3790"/>
    <w:rsid w:val="00DD626F"/>
    <w:rsid w:val="00DD6664"/>
    <w:rsid w:val="00DD71E4"/>
    <w:rsid w:val="00DD783B"/>
    <w:rsid w:val="00DE4C2A"/>
    <w:rsid w:val="00DE6153"/>
    <w:rsid w:val="00DE63EE"/>
    <w:rsid w:val="00DE6E88"/>
    <w:rsid w:val="00DE6F24"/>
    <w:rsid w:val="00DF140F"/>
    <w:rsid w:val="00DF1D0A"/>
    <w:rsid w:val="00DF2B46"/>
    <w:rsid w:val="00DF3757"/>
    <w:rsid w:val="00DF4975"/>
    <w:rsid w:val="00DF49DE"/>
    <w:rsid w:val="00DF4A76"/>
    <w:rsid w:val="00DF5872"/>
    <w:rsid w:val="00E054F2"/>
    <w:rsid w:val="00E05E8E"/>
    <w:rsid w:val="00E06D5B"/>
    <w:rsid w:val="00E10B17"/>
    <w:rsid w:val="00E11629"/>
    <w:rsid w:val="00E11CCF"/>
    <w:rsid w:val="00E122CC"/>
    <w:rsid w:val="00E15F8C"/>
    <w:rsid w:val="00E17944"/>
    <w:rsid w:val="00E235EA"/>
    <w:rsid w:val="00E24B57"/>
    <w:rsid w:val="00E2502F"/>
    <w:rsid w:val="00E25445"/>
    <w:rsid w:val="00E2788A"/>
    <w:rsid w:val="00E319E1"/>
    <w:rsid w:val="00E337C6"/>
    <w:rsid w:val="00E3557C"/>
    <w:rsid w:val="00E436A7"/>
    <w:rsid w:val="00E43755"/>
    <w:rsid w:val="00E44CC0"/>
    <w:rsid w:val="00E456BC"/>
    <w:rsid w:val="00E47267"/>
    <w:rsid w:val="00E55FF5"/>
    <w:rsid w:val="00E60754"/>
    <w:rsid w:val="00E625C0"/>
    <w:rsid w:val="00E63A99"/>
    <w:rsid w:val="00E70401"/>
    <w:rsid w:val="00E71555"/>
    <w:rsid w:val="00E72185"/>
    <w:rsid w:val="00E7326E"/>
    <w:rsid w:val="00E73A33"/>
    <w:rsid w:val="00E839B9"/>
    <w:rsid w:val="00E864AC"/>
    <w:rsid w:val="00E91279"/>
    <w:rsid w:val="00E91AD3"/>
    <w:rsid w:val="00E961EA"/>
    <w:rsid w:val="00E97368"/>
    <w:rsid w:val="00EA391C"/>
    <w:rsid w:val="00EA53DE"/>
    <w:rsid w:val="00EA5648"/>
    <w:rsid w:val="00EA5989"/>
    <w:rsid w:val="00EA6EB8"/>
    <w:rsid w:val="00EA6F32"/>
    <w:rsid w:val="00EB22EC"/>
    <w:rsid w:val="00EB3FEC"/>
    <w:rsid w:val="00EB648D"/>
    <w:rsid w:val="00EC03BF"/>
    <w:rsid w:val="00EC1BD3"/>
    <w:rsid w:val="00EC2710"/>
    <w:rsid w:val="00EC27D2"/>
    <w:rsid w:val="00EC2B34"/>
    <w:rsid w:val="00EC3A5E"/>
    <w:rsid w:val="00EC504A"/>
    <w:rsid w:val="00EC5E8D"/>
    <w:rsid w:val="00ED3E9D"/>
    <w:rsid w:val="00ED5FB2"/>
    <w:rsid w:val="00EE14E4"/>
    <w:rsid w:val="00EE3EF1"/>
    <w:rsid w:val="00EE4F6A"/>
    <w:rsid w:val="00EE7451"/>
    <w:rsid w:val="00EF179D"/>
    <w:rsid w:val="00EF1803"/>
    <w:rsid w:val="00EF1B56"/>
    <w:rsid w:val="00EF3E0A"/>
    <w:rsid w:val="00EF4575"/>
    <w:rsid w:val="00EF7CDD"/>
    <w:rsid w:val="00F0009B"/>
    <w:rsid w:val="00F04C29"/>
    <w:rsid w:val="00F04F87"/>
    <w:rsid w:val="00F10699"/>
    <w:rsid w:val="00F12E50"/>
    <w:rsid w:val="00F13092"/>
    <w:rsid w:val="00F1334F"/>
    <w:rsid w:val="00F14078"/>
    <w:rsid w:val="00F16FAE"/>
    <w:rsid w:val="00F2023F"/>
    <w:rsid w:val="00F20D9C"/>
    <w:rsid w:val="00F21B06"/>
    <w:rsid w:val="00F22528"/>
    <w:rsid w:val="00F23903"/>
    <w:rsid w:val="00F30BA9"/>
    <w:rsid w:val="00F3400E"/>
    <w:rsid w:val="00F3496B"/>
    <w:rsid w:val="00F36525"/>
    <w:rsid w:val="00F43DF7"/>
    <w:rsid w:val="00F47FF0"/>
    <w:rsid w:val="00F50AFC"/>
    <w:rsid w:val="00F51197"/>
    <w:rsid w:val="00F513C0"/>
    <w:rsid w:val="00F52F6C"/>
    <w:rsid w:val="00F54EA4"/>
    <w:rsid w:val="00F56047"/>
    <w:rsid w:val="00F574CC"/>
    <w:rsid w:val="00F61C94"/>
    <w:rsid w:val="00F6341F"/>
    <w:rsid w:val="00F644A1"/>
    <w:rsid w:val="00F67ED0"/>
    <w:rsid w:val="00F67FF4"/>
    <w:rsid w:val="00F7019D"/>
    <w:rsid w:val="00F72764"/>
    <w:rsid w:val="00F81739"/>
    <w:rsid w:val="00F8396A"/>
    <w:rsid w:val="00F84A02"/>
    <w:rsid w:val="00F85C58"/>
    <w:rsid w:val="00F86ADA"/>
    <w:rsid w:val="00F934A4"/>
    <w:rsid w:val="00F93FAD"/>
    <w:rsid w:val="00F9433A"/>
    <w:rsid w:val="00F94AD3"/>
    <w:rsid w:val="00F97882"/>
    <w:rsid w:val="00F97A67"/>
    <w:rsid w:val="00FA00DE"/>
    <w:rsid w:val="00FA01DC"/>
    <w:rsid w:val="00FA63AE"/>
    <w:rsid w:val="00FB19A9"/>
    <w:rsid w:val="00FB3EE6"/>
    <w:rsid w:val="00FB45E2"/>
    <w:rsid w:val="00FB57BF"/>
    <w:rsid w:val="00FB7C32"/>
    <w:rsid w:val="00FC4379"/>
    <w:rsid w:val="00FC6BE8"/>
    <w:rsid w:val="00FD1A89"/>
    <w:rsid w:val="00FE085A"/>
    <w:rsid w:val="00FE29DB"/>
    <w:rsid w:val="00FE484D"/>
    <w:rsid w:val="00FE7A8F"/>
    <w:rsid w:val="00FF3819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D6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pt-PT"/>
    </w:rPr>
  </w:style>
  <w:style w:type="paragraph" w:styleId="3">
    <w:name w:val="heading 3"/>
    <w:basedOn w:val="a"/>
    <w:link w:val="30"/>
    <w:uiPriority w:val="9"/>
    <w:qFormat/>
    <w:rsid w:val="00A54CF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8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E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6609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A74BB4"/>
    <w:rPr>
      <w:i/>
      <w:iCs/>
    </w:rPr>
  </w:style>
  <w:style w:type="table" w:styleId="ab">
    <w:name w:val="Table Grid"/>
    <w:basedOn w:val="a1"/>
    <w:uiPriority w:val="59"/>
    <w:unhideWhenUsed/>
    <w:rsid w:val="00423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A54CF9"/>
    <w:rPr>
      <w:rFonts w:ascii="Times New Roman" w:eastAsia="Times New Roman" w:hAnsi="Times New Roman" w:cs="Times New Roman"/>
      <w:b/>
      <w:bCs/>
      <w:kern w:val="0"/>
      <w:sz w:val="27"/>
      <w:szCs w:val="27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pt-PT"/>
    </w:rPr>
  </w:style>
  <w:style w:type="paragraph" w:styleId="3">
    <w:name w:val="heading 3"/>
    <w:basedOn w:val="a"/>
    <w:link w:val="30"/>
    <w:uiPriority w:val="9"/>
    <w:qFormat/>
    <w:rsid w:val="00A54CF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8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E2B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6609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6C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A74BB4"/>
    <w:rPr>
      <w:i/>
      <w:iCs/>
    </w:rPr>
  </w:style>
  <w:style w:type="table" w:styleId="ab">
    <w:name w:val="Table Grid"/>
    <w:basedOn w:val="a1"/>
    <w:uiPriority w:val="59"/>
    <w:unhideWhenUsed/>
    <w:rsid w:val="00423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A54CF9"/>
    <w:rPr>
      <w:rFonts w:ascii="Times New Roman" w:eastAsia="Times New Roman" w:hAnsi="Times New Roman" w:cs="Times New Roman"/>
      <w:b/>
      <w:bCs/>
      <w:kern w:val="0"/>
      <w:sz w:val="27"/>
      <w:szCs w:val="27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nfopedia.pt/dicionarios/lingua-portuguesa/medi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B3F4-3F8F-4BF1-8716-D3AD39E2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4346</Words>
  <Characters>24776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</Company>
  <LinksUpToDate>false</LinksUpToDate>
  <CharactersWithSpaces>29064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keywords>2020年上半年澳門罪案統計和執法工作數據總結簡報</cp:keywords>
  <cp:lastModifiedBy>Administrator</cp:lastModifiedBy>
  <cp:revision>3</cp:revision>
  <cp:lastPrinted>2022-03-01T10:32:00Z</cp:lastPrinted>
  <dcterms:created xsi:type="dcterms:W3CDTF">2022-03-02T11:00:00Z</dcterms:created>
  <dcterms:modified xsi:type="dcterms:W3CDTF">2022-03-02T11:01:00Z</dcterms:modified>
</cp:coreProperties>
</file>