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5EB" w:rsidRPr="005965EB" w:rsidRDefault="005965EB" w:rsidP="005965EB">
      <w:pPr>
        <w:spacing w:line="240" w:lineRule="atLeast"/>
        <w:ind w:leftChars="200" w:left="480"/>
        <w:jc w:val="center"/>
        <w:rPr>
          <w:rFonts w:ascii="Times New Roman" w:eastAsia="華康中明體" w:hAnsi="Times New Roman" w:cs="Times New Roman"/>
          <w:b/>
          <w:i/>
        </w:rPr>
      </w:pPr>
      <w:r w:rsidRPr="005965EB">
        <w:rPr>
          <w:rFonts w:ascii="Times New Roman" w:eastAsia="華康中明體" w:cs="Times New Roman"/>
          <w:b/>
          <w:i/>
        </w:rPr>
        <w:t>圖文傳真</w:t>
      </w:r>
      <w:r w:rsidRPr="005965EB">
        <w:rPr>
          <w:rFonts w:ascii="Times New Roman" w:eastAsia="華康中明體" w:hAnsi="Times New Roman" w:cs="Times New Roman"/>
          <w:b/>
          <w:i/>
        </w:rPr>
        <w:t xml:space="preserve"> / TRANSMISSÃO POR TELECÓPIA / FAX TRANSMISSION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2639"/>
        <w:gridCol w:w="3345"/>
        <w:gridCol w:w="1104"/>
      </w:tblGrid>
      <w:tr w:rsidR="005965EB" w:rsidRPr="005965EB" w:rsidTr="005312CE">
        <w:trPr>
          <w:trHeight w:val="462"/>
        </w:trPr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EB" w:rsidRPr="005965EB" w:rsidRDefault="005965EB" w:rsidP="005965EB">
            <w:pPr>
              <w:snapToGrid w:val="0"/>
              <w:ind w:leftChars="38" w:left="91"/>
              <w:rPr>
                <w:rFonts w:ascii="Times New Roman" w:eastAsia="華康中明體" w:hAnsi="Times New Roman" w:cs="Times New Roman"/>
                <w:b/>
                <w:sz w:val="20"/>
              </w:rPr>
            </w:pPr>
            <w:r w:rsidRPr="005965EB">
              <w:rPr>
                <w:rFonts w:ascii="Times New Roman" w:eastAsia="華康中明體" w:cs="Times New Roman"/>
                <w:b/>
                <w:sz w:val="20"/>
              </w:rPr>
              <w:t>致</w:t>
            </w:r>
            <w:r w:rsidRPr="005965EB">
              <w:rPr>
                <w:rFonts w:ascii="Times New Roman" w:eastAsia="華康中明體" w:hAnsi="Times New Roman" w:cs="Times New Roman"/>
                <w:b/>
                <w:sz w:val="20"/>
              </w:rPr>
              <w:t>/PARA /TO :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65EB" w:rsidRPr="005965EB" w:rsidRDefault="005965EB" w:rsidP="005965EB">
            <w:pPr>
              <w:snapToGrid w:val="0"/>
              <w:ind w:leftChars="38" w:left="91"/>
              <w:rPr>
                <w:rFonts w:ascii="Times New Roman" w:eastAsia="華康中明體" w:hAnsi="Times New Roman" w:cs="Times New Roman"/>
              </w:rPr>
            </w:pPr>
            <w:r w:rsidRPr="005965EB">
              <w:rPr>
                <w:rFonts w:ascii="Times New Roman" w:eastAsia="華康中明體" w:cs="Times New Roman"/>
              </w:rPr>
              <w:t>所有傳媒</w:t>
            </w:r>
            <w:r w:rsidRPr="005965EB">
              <w:rPr>
                <w:rFonts w:ascii="Times New Roman" w:eastAsia="華康中明體" w:hAnsi="Times New Roman" w:cs="Times New Roman"/>
              </w:rPr>
              <w:t>/</w:t>
            </w:r>
            <w:proofErr w:type="spellStart"/>
            <w:r w:rsidRPr="005965EB">
              <w:rPr>
                <w:rFonts w:ascii="Times New Roman" w:eastAsia="華康中明體" w:hAnsi="Times New Roman" w:cs="Times New Roman"/>
              </w:rPr>
              <w:t>Todos</w:t>
            </w:r>
            <w:proofErr w:type="spellEnd"/>
            <w:r w:rsidRPr="005965EB">
              <w:rPr>
                <w:rFonts w:ascii="Times New Roman" w:eastAsia="華康中明體" w:hAnsi="Times New Roman" w:cs="Times New Roman"/>
              </w:rPr>
              <w:t xml:space="preserve"> </w:t>
            </w:r>
            <w:proofErr w:type="spellStart"/>
            <w:r w:rsidRPr="005965EB">
              <w:rPr>
                <w:rFonts w:ascii="Times New Roman" w:eastAsia="華康中明體" w:hAnsi="Times New Roman" w:cs="Times New Roman"/>
              </w:rPr>
              <w:t>os</w:t>
            </w:r>
            <w:proofErr w:type="spellEnd"/>
            <w:r w:rsidRPr="005965EB">
              <w:rPr>
                <w:rFonts w:ascii="Times New Roman" w:eastAsia="華康中明體" w:hAnsi="Times New Roman" w:cs="Times New Roman"/>
              </w:rPr>
              <w:t xml:space="preserve"> </w:t>
            </w:r>
            <w:proofErr w:type="spellStart"/>
            <w:r w:rsidRPr="005965EB">
              <w:rPr>
                <w:rFonts w:ascii="Times New Roman" w:eastAsia="華康中明體" w:hAnsi="Times New Roman" w:cs="Times New Roman"/>
              </w:rPr>
              <w:t>Órgãos</w:t>
            </w:r>
            <w:proofErr w:type="spellEnd"/>
            <w:r w:rsidRPr="005965EB">
              <w:rPr>
                <w:rFonts w:ascii="Times New Roman" w:eastAsia="華康中明體" w:hAnsi="Times New Roman" w:cs="Times New Roman"/>
              </w:rPr>
              <w:t xml:space="preserve"> de </w:t>
            </w:r>
            <w:proofErr w:type="spellStart"/>
            <w:r w:rsidRPr="005965EB">
              <w:rPr>
                <w:rFonts w:ascii="Times New Roman" w:eastAsia="華康中明體" w:hAnsi="Times New Roman" w:cs="Times New Roman"/>
              </w:rPr>
              <w:t>Comunicação</w:t>
            </w:r>
            <w:proofErr w:type="spellEnd"/>
            <w:r w:rsidRPr="005965EB">
              <w:rPr>
                <w:rFonts w:ascii="Times New Roman" w:eastAsia="華康中明體" w:hAnsi="Times New Roman" w:cs="Times New Roman"/>
              </w:rPr>
              <w:t xml:space="preserve"> Social</w:t>
            </w:r>
            <w:r w:rsidR="003B1F68">
              <w:rPr>
                <w:rFonts w:ascii="Times New Roman" w:eastAsia="華康中明體" w:hAnsi="Times New Roman" w:cs="Times New Roman" w:hint="eastAsia"/>
              </w:rPr>
              <w:t>/Mass Media</w:t>
            </w:r>
          </w:p>
        </w:tc>
      </w:tr>
      <w:tr w:rsidR="005965EB" w:rsidRPr="005965EB" w:rsidTr="005312CE">
        <w:trPr>
          <w:trHeight w:val="512"/>
        </w:trPr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EB" w:rsidRPr="005965EB" w:rsidRDefault="005965EB" w:rsidP="005965EB">
            <w:pPr>
              <w:snapToGrid w:val="0"/>
              <w:ind w:leftChars="38" w:left="91"/>
              <w:rPr>
                <w:rFonts w:ascii="Times New Roman" w:eastAsia="華康中明體" w:hAnsi="Times New Roman" w:cs="Times New Roman"/>
                <w:b/>
                <w:sz w:val="20"/>
              </w:rPr>
            </w:pPr>
            <w:r w:rsidRPr="005965EB">
              <w:rPr>
                <w:rFonts w:ascii="Times New Roman" w:eastAsia="華康中明體" w:cs="Times New Roman"/>
                <w:b/>
                <w:sz w:val="20"/>
              </w:rPr>
              <w:t>由</w:t>
            </w:r>
            <w:r w:rsidRPr="005965EB">
              <w:rPr>
                <w:rFonts w:ascii="Times New Roman" w:eastAsia="華康中明體" w:hAnsi="Times New Roman" w:cs="Times New Roman"/>
                <w:b/>
                <w:sz w:val="20"/>
              </w:rPr>
              <w:t>/DE/FROM: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EB" w:rsidRPr="005965EB" w:rsidRDefault="005965EB" w:rsidP="005965EB">
            <w:pPr>
              <w:snapToGrid w:val="0"/>
              <w:ind w:leftChars="38" w:left="91"/>
              <w:rPr>
                <w:rFonts w:ascii="Times New Roman" w:eastAsia="華康中明體" w:hAnsi="Times New Roman" w:cs="Times New Roman"/>
              </w:rPr>
            </w:pPr>
            <w:r w:rsidRPr="005965EB">
              <w:rPr>
                <w:rFonts w:ascii="Times New Roman" w:eastAsia="華康中明體" w:cs="Times New Roman"/>
                <w:lang w:val="pt-BR"/>
              </w:rPr>
              <w:t>體育局</w:t>
            </w:r>
            <w:r w:rsidRPr="005965EB">
              <w:rPr>
                <w:rFonts w:ascii="Times New Roman" w:eastAsia="華康中明體" w:hAnsi="Times New Roman" w:cs="Times New Roman"/>
              </w:rPr>
              <w:t>/</w:t>
            </w:r>
            <w:proofErr w:type="spellStart"/>
            <w:r w:rsidRPr="005965EB">
              <w:rPr>
                <w:rFonts w:ascii="Times New Roman" w:eastAsia="華康中明體" w:hAnsi="Times New Roman" w:cs="Times New Roman"/>
              </w:rPr>
              <w:t>Instituto</w:t>
            </w:r>
            <w:proofErr w:type="spellEnd"/>
            <w:r w:rsidRPr="005965EB">
              <w:rPr>
                <w:rFonts w:ascii="Times New Roman" w:eastAsia="華康中明體" w:hAnsi="Times New Roman" w:cs="Times New Roman"/>
              </w:rPr>
              <w:t xml:space="preserve"> do </w:t>
            </w:r>
            <w:proofErr w:type="spellStart"/>
            <w:r w:rsidRPr="005965EB">
              <w:rPr>
                <w:rFonts w:ascii="Times New Roman" w:eastAsia="華康中明體" w:hAnsi="Times New Roman" w:cs="Times New Roman"/>
              </w:rPr>
              <w:t>Desporto</w:t>
            </w:r>
            <w:proofErr w:type="spellEnd"/>
            <w:r w:rsidR="003B1F68">
              <w:rPr>
                <w:rFonts w:ascii="Times New Roman" w:eastAsia="華康中明體" w:hAnsi="Times New Roman" w:cs="Times New Roman" w:hint="eastAsia"/>
              </w:rPr>
              <w:t>/Sports Bureau</w:t>
            </w:r>
          </w:p>
        </w:tc>
      </w:tr>
      <w:tr w:rsidR="005965EB" w:rsidRPr="005965EB" w:rsidTr="005312CE">
        <w:trPr>
          <w:trHeight w:val="448"/>
        </w:trPr>
        <w:tc>
          <w:tcPr>
            <w:tcW w:w="22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EB" w:rsidRPr="005965EB" w:rsidRDefault="005965EB" w:rsidP="005965EB">
            <w:pPr>
              <w:snapToGrid w:val="0"/>
              <w:ind w:leftChars="38" w:left="91"/>
              <w:rPr>
                <w:rFonts w:ascii="Times New Roman" w:eastAsia="華康中明體" w:hAnsi="Times New Roman" w:cs="Times New Roman"/>
                <w:b/>
                <w:sz w:val="20"/>
              </w:rPr>
            </w:pPr>
            <w:r w:rsidRPr="005965EB">
              <w:rPr>
                <w:rFonts w:ascii="Times New Roman" w:eastAsia="華康中明體" w:cs="Times New Roman"/>
                <w:b/>
                <w:sz w:val="20"/>
              </w:rPr>
              <w:t>日期</w:t>
            </w:r>
            <w:r w:rsidRPr="005965EB">
              <w:rPr>
                <w:rFonts w:ascii="Times New Roman" w:eastAsia="華康中明體" w:hAnsi="Times New Roman" w:cs="Times New Roman"/>
                <w:b/>
                <w:sz w:val="20"/>
              </w:rPr>
              <w:t>/DATA /DATE:</w:t>
            </w:r>
          </w:p>
        </w:tc>
        <w:tc>
          <w:tcPr>
            <w:tcW w:w="708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EB" w:rsidRPr="005965EB" w:rsidRDefault="002F47F9" w:rsidP="005965EB">
            <w:pPr>
              <w:snapToGrid w:val="0"/>
              <w:ind w:leftChars="38" w:left="91"/>
              <w:rPr>
                <w:rFonts w:ascii="Times New Roman" w:eastAsia="華康中明體" w:hAnsi="Times New Roman" w:cs="Times New Roman"/>
                <w:lang w:val="pt-BR" w:eastAsia="zh-HK"/>
              </w:rPr>
            </w:pPr>
            <w:r>
              <w:rPr>
                <w:rFonts w:ascii="Times New Roman" w:eastAsia="華康中明體" w:hAnsi="Times New Roman" w:cs="Times New Roman" w:hint="eastAsia"/>
                <w:lang w:val="pt-BR"/>
              </w:rPr>
              <w:t>16</w:t>
            </w:r>
            <w:r w:rsidR="005965EB" w:rsidRPr="005965EB">
              <w:rPr>
                <w:rFonts w:ascii="Times New Roman" w:eastAsia="華康中明體" w:hAnsi="Times New Roman" w:cs="Times New Roman"/>
                <w:lang w:val="pt-BR" w:eastAsia="zh-HK"/>
              </w:rPr>
              <w:t xml:space="preserve"> </w:t>
            </w:r>
            <w:r w:rsidR="005965EB" w:rsidRPr="005965EB">
              <w:rPr>
                <w:rFonts w:ascii="Times New Roman" w:eastAsia="華康中明體" w:hAnsi="Times New Roman" w:cs="Times New Roman"/>
                <w:lang w:val="pt-BR"/>
              </w:rPr>
              <w:t>/</w:t>
            </w:r>
            <w:r>
              <w:rPr>
                <w:rFonts w:ascii="Times New Roman" w:eastAsia="華康中明體" w:hAnsi="Times New Roman" w:cs="Times New Roman"/>
                <w:lang w:val="pt-BR" w:eastAsia="zh-HK"/>
              </w:rPr>
              <w:t xml:space="preserve"> 1</w:t>
            </w:r>
            <w:r>
              <w:rPr>
                <w:rFonts w:ascii="Times New Roman" w:eastAsia="華康中明體" w:hAnsi="Times New Roman" w:cs="Times New Roman" w:hint="eastAsia"/>
                <w:lang w:val="pt-BR"/>
              </w:rPr>
              <w:t>2</w:t>
            </w:r>
            <w:r w:rsidR="005965EB" w:rsidRPr="005965EB">
              <w:rPr>
                <w:rFonts w:ascii="Times New Roman" w:eastAsia="華康中明體" w:hAnsi="Times New Roman" w:cs="Times New Roman"/>
                <w:lang w:val="pt-BR" w:eastAsia="zh-HK"/>
              </w:rPr>
              <w:t xml:space="preserve"> </w:t>
            </w:r>
            <w:r w:rsidR="005965EB" w:rsidRPr="005965EB">
              <w:rPr>
                <w:rFonts w:ascii="Times New Roman" w:eastAsia="華康中明體" w:hAnsi="Times New Roman" w:cs="Times New Roman"/>
                <w:lang w:val="pt-BR"/>
              </w:rPr>
              <w:t>/</w:t>
            </w:r>
            <w:r w:rsidR="005965EB" w:rsidRPr="005965EB">
              <w:rPr>
                <w:rFonts w:ascii="Times New Roman" w:eastAsia="華康中明體" w:hAnsi="Times New Roman" w:cs="Times New Roman"/>
                <w:lang w:val="pt-BR" w:eastAsia="zh-HK"/>
              </w:rPr>
              <w:t xml:space="preserve"> </w:t>
            </w:r>
            <w:r>
              <w:rPr>
                <w:rFonts w:ascii="Times New Roman" w:eastAsia="華康中明體" w:hAnsi="Times New Roman" w:cs="Times New Roman"/>
                <w:lang w:val="pt-BR"/>
              </w:rPr>
              <w:t>201</w:t>
            </w:r>
            <w:r>
              <w:rPr>
                <w:rFonts w:ascii="Times New Roman" w:eastAsia="華康中明體" w:hAnsi="Times New Roman" w:cs="Times New Roman" w:hint="eastAsia"/>
                <w:lang w:val="pt-BR"/>
              </w:rPr>
              <w:t>9</w:t>
            </w:r>
          </w:p>
        </w:tc>
      </w:tr>
      <w:tr w:rsidR="005965EB" w:rsidRPr="005965EB" w:rsidTr="005312CE">
        <w:trPr>
          <w:trHeight w:val="470"/>
        </w:trPr>
        <w:tc>
          <w:tcPr>
            <w:tcW w:w="22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EB" w:rsidRPr="005965EB" w:rsidRDefault="005965EB" w:rsidP="005965EB">
            <w:pPr>
              <w:snapToGrid w:val="0"/>
              <w:ind w:leftChars="38" w:left="91"/>
              <w:rPr>
                <w:rFonts w:ascii="Times New Roman" w:eastAsia="華康中明體" w:hAnsi="Times New Roman" w:cs="Times New Roman"/>
                <w:b/>
                <w:sz w:val="20"/>
              </w:rPr>
            </w:pPr>
            <w:r w:rsidRPr="005965EB">
              <w:rPr>
                <w:rFonts w:ascii="Times New Roman" w:eastAsia="華康中明體" w:cs="Times New Roman"/>
                <w:b/>
                <w:sz w:val="20"/>
              </w:rPr>
              <w:t>函件編號</w:t>
            </w:r>
            <w:r w:rsidRPr="005965EB">
              <w:rPr>
                <w:rFonts w:ascii="Times New Roman" w:eastAsia="華康中明體" w:hAnsi="Times New Roman" w:cs="Times New Roman"/>
                <w:b/>
                <w:sz w:val="20"/>
              </w:rPr>
              <w:t xml:space="preserve">/REF. NO.: </w:t>
            </w:r>
            <w:r w:rsidRPr="005965EB">
              <w:rPr>
                <w:rFonts w:ascii="Times New Roman" w:eastAsia="華康中明體" w:hAnsi="Times New Roman" w:cs="Times New Roman"/>
                <w:b/>
              </w:rPr>
              <w:t xml:space="preserve">  </w:t>
            </w:r>
          </w:p>
        </w:tc>
        <w:tc>
          <w:tcPr>
            <w:tcW w:w="26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EB" w:rsidRPr="005965EB" w:rsidRDefault="00735C21" w:rsidP="005965EB">
            <w:pPr>
              <w:snapToGrid w:val="0"/>
              <w:ind w:leftChars="38" w:left="91"/>
              <w:rPr>
                <w:rFonts w:ascii="Times New Roman" w:eastAsia="華康中明體" w:hAnsi="Times New Roman" w:cs="Times New Roman"/>
                <w:b/>
              </w:rPr>
            </w:pPr>
            <w:r>
              <w:rPr>
                <w:rFonts w:ascii="Times New Roman" w:eastAsia="華康中明體" w:hAnsi="Times New Roman" w:cs="Times New Roman" w:hint="eastAsia"/>
                <w:lang w:val="pt-BR"/>
              </w:rPr>
              <w:t>295</w:t>
            </w:r>
            <w:r w:rsidR="005965EB" w:rsidRPr="005965EB">
              <w:rPr>
                <w:rFonts w:ascii="Times New Roman" w:eastAsia="華康中明體" w:hAnsi="Times New Roman" w:cs="Times New Roman"/>
                <w:lang w:val="pt-BR"/>
              </w:rPr>
              <w:t xml:space="preserve"> </w:t>
            </w:r>
            <w:r w:rsidR="002F47F9">
              <w:rPr>
                <w:rFonts w:ascii="Times New Roman" w:eastAsia="華康中明體" w:hAnsi="Times New Roman" w:cs="Times New Roman"/>
                <w:lang w:val="pt-BR" w:eastAsia="zh-HK"/>
              </w:rPr>
              <w:t>/ GP / 201</w:t>
            </w:r>
            <w:r w:rsidR="002F47F9">
              <w:rPr>
                <w:rFonts w:ascii="Times New Roman" w:eastAsia="華康中明體" w:hAnsi="Times New Roman" w:cs="Times New Roman" w:hint="eastAsia"/>
                <w:lang w:val="pt-BR"/>
              </w:rPr>
              <w:t>9</w:t>
            </w:r>
          </w:p>
        </w:tc>
        <w:tc>
          <w:tcPr>
            <w:tcW w:w="33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EB" w:rsidRPr="005965EB" w:rsidRDefault="005965EB" w:rsidP="005965EB">
            <w:pPr>
              <w:snapToGrid w:val="0"/>
              <w:ind w:leftChars="38" w:left="91"/>
              <w:rPr>
                <w:rFonts w:ascii="Times New Roman" w:eastAsia="華康中明體" w:hAnsi="Times New Roman" w:cs="Times New Roman"/>
              </w:rPr>
            </w:pPr>
            <w:r w:rsidRPr="005965EB">
              <w:rPr>
                <w:rFonts w:ascii="Times New Roman" w:eastAsia="華康中明體" w:cs="Times New Roman"/>
                <w:b/>
              </w:rPr>
              <w:t>頁數</w:t>
            </w:r>
            <w:r w:rsidRPr="005965EB">
              <w:rPr>
                <w:rFonts w:ascii="Times New Roman" w:eastAsia="華康中明體" w:hAnsi="Times New Roman" w:cs="Times New Roman"/>
                <w:b/>
              </w:rPr>
              <w:t xml:space="preserve"> / PAGINA NO. / PAGE : </w:t>
            </w:r>
            <w:r w:rsidRPr="005965EB">
              <w:rPr>
                <w:rFonts w:ascii="Times New Roman" w:eastAsia="華康中明體" w:hAnsi="Times New Roman" w:cs="Times New Roman"/>
              </w:rPr>
              <w:t xml:space="preserve">  </w:t>
            </w:r>
          </w:p>
        </w:tc>
        <w:tc>
          <w:tcPr>
            <w:tcW w:w="11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EB" w:rsidRPr="005965EB" w:rsidRDefault="005965EB" w:rsidP="005965EB">
            <w:pPr>
              <w:snapToGrid w:val="0"/>
              <w:ind w:leftChars="38" w:left="91"/>
              <w:rPr>
                <w:rFonts w:ascii="Times New Roman" w:eastAsia="華康中明體" w:hAnsi="Times New Roman" w:cs="Times New Roman"/>
              </w:rPr>
            </w:pPr>
            <w:r w:rsidRPr="005965EB">
              <w:rPr>
                <w:rFonts w:ascii="Times New Roman" w:eastAsia="華康中明體" w:hAnsi="Times New Roman" w:cs="Times New Roman"/>
                <w:lang w:val="pt-BR" w:eastAsia="zh-HK"/>
              </w:rPr>
              <w:t>1 / 1</w:t>
            </w:r>
          </w:p>
        </w:tc>
      </w:tr>
      <w:tr w:rsidR="005965EB" w:rsidRPr="005965EB" w:rsidTr="005312CE">
        <w:trPr>
          <w:cantSplit/>
          <w:trHeight w:val="801"/>
        </w:trPr>
        <w:tc>
          <w:tcPr>
            <w:tcW w:w="22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EB" w:rsidRPr="005965EB" w:rsidRDefault="005965EB" w:rsidP="005965EB">
            <w:pPr>
              <w:snapToGrid w:val="0"/>
              <w:ind w:leftChars="38" w:left="91"/>
              <w:rPr>
                <w:rFonts w:ascii="Times New Roman" w:eastAsia="華康中明體" w:hAnsi="Times New Roman" w:cs="Times New Roman"/>
                <w:b/>
                <w:bCs/>
                <w:sz w:val="26"/>
              </w:rPr>
            </w:pPr>
            <w:r w:rsidRPr="005965EB">
              <w:rPr>
                <w:rFonts w:ascii="Times New Roman" w:eastAsia="華康中明體" w:cs="Times New Roman"/>
                <w:b/>
                <w:sz w:val="20"/>
              </w:rPr>
              <w:t>事由</w:t>
            </w:r>
            <w:r w:rsidRPr="005965EB">
              <w:rPr>
                <w:rFonts w:ascii="Times New Roman" w:eastAsia="華康中明體" w:hAnsi="Times New Roman" w:cs="Times New Roman"/>
                <w:b/>
                <w:sz w:val="20"/>
              </w:rPr>
              <w:t xml:space="preserve">/ASSUNTO/SUBJ.: </w:t>
            </w:r>
          </w:p>
        </w:tc>
        <w:tc>
          <w:tcPr>
            <w:tcW w:w="708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EB" w:rsidRPr="003B1F68" w:rsidRDefault="003B1F68" w:rsidP="003B1F68">
            <w:pPr>
              <w:snapToGrid w:val="0"/>
              <w:ind w:leftChars="38" w:left="91"/>
              <w:rPr>
                <w:rFonts w:ascii="Times New Roman" w:eastAsia="華康中明體" w:hAnsi="Times New Roman" w:cs="Times New Roman"/>
                <w:b/>
                <w:bCs/>
              </w:rPr>
            </w:pPr>
            <w:r w:rsidRPr="003B1F68">
              <w:rPr>
                <w:rFonts w:ascii="Times New Roman" w:hAnsi="新細明體" w:cs="Times New Roman"/>
                <w:b/>
              </w:rPr>
              <w:t>「</w:t>
            </w:r>
            <w:r w:rsidR="005965EB" w:rsidRPr="003B1F68">
              <w:rPr>
                <w:rFonts w:ascii="Times New Roman" w:hAnsi="Times New Roman" w:cs="Times New Roman"/>
                <w:b/>
                <w:bCs/>
              </w:rPr>
              <w:t>20</w:t>
            </w:r>
            <w:r w:rsidR="002F47F9">
              <w:rPr>
                <w:rFonts w:ascii="Times New Roman" w:hAnsi="Times New Roman" w:cs="Times New Roman" w:hint="eastAsia"/>
                <w:b/>
                <w:bCs/>
              </w:rPr>
              <w:t>20</w:t>
            </w:r>
            <w:r w:rsidR="005965EB" w:rsidRPr="003B1F68">
              <w:rPr>
                <w:rFonts w:ascii="Times New Roman" w:hAnsi="Times New Roman" w:cs="Times New Roman"/>
                <w:b/>
                <w:bCs/>
              </w:rPr>
              <w:t>粵</w:t>
            </w:r>
            <w:r w:rsidR="005965EB" w:rsidRPr="003B1F68">
              <w:rPr>
                <w:rFonts w:ascii="Times New Roman" w:hAnsi="新細明體" w:cs="Times New Roman"/>
                <w:b/>
                <w:bCs/>
              </w:rPr>
              <w:t>港澳大灣區盃帆船賽暨澳門盃國際帆船賽</w:t>
            </w:r>
            <w:r w:rsidRPr="003B1F68">
              <w:rPr>
                <w:rFonts w:ascii="Times New Roman" w:hAnsi="新細明體" w:cs="Times New Roman"/>
                <w:b/>
              </w:rPr>
              <w:t>」</w:t>
            </w:r>
            <w:r w:rsidRPr="003B1F68">
              <w:rPr>
                <w:rFonts w:ascii="Times New Roman" w:hAnsi="新細明體" w:cs="Times New Roman" w:hint="eastAsia"/>
                <w:b/>
              </w:rPr>
              <w:t>將</w:t>
            </w:r>
            <w:r w:rsidRPr="003B1F68">
              <w:rPr>
                <w:rFonts w:ascii="Times New Roman" w:hAnsi="新細明體" w:cs="Times New Roman"/>
                <w:b/>
              </w:rPr>
              <w:t>於</w:t>
            </w:r>
            <w:r w:rsidRPr="003B1F68">
              <w:rPr>
                <w:rFonts w:ascii="Times New Roman" w:hAnsi="Times New Roman" w:cs="Times New Roman" w:hint="eastAsia"/>
                <w:b/>
              </w:rPr>
              <w:t>明</w:t>
            </w:r>
            <w:r w:rsidRPr="003B1F68">
              <w:rPr>
                <w:rFonts w:ascii="Times New Roman" w:hAnsi="新細明體" w:cs="Times New Roman"/>
                <w:b/>
              </w:rPr>
              <w:t>年</w:t>
            </w:r>
            <w:r w:rsidRPr="003B1F68">
              <w:rPr>
                <w:rFonts w:ascii="Times New Roman" w:hAnsi="Times New Roman" w:cs="Times New Roman"/>
                <w:b/>
              </w:rPr>
              <w:t>1</w:t>
            </w:r>
            <w:r w:rsidRPr="003B1F68">
              <w:rPr>
                <w:rFonts w:ascii="Times New Roman" w:hAnsi="新細明體" w:cs="Times New Roman"/>
                <w:b/>
              </w:rPr>
              <w:t>月</w:t>
            </w:r>
            <w:r w:rsidR="002F47F9">
              <w:rPr>
                <w:rFonts w:ascii="Times New Roman" w:hAnsi="Times New Roman" w:cs="Times New Roman" w:hint="eastAsia"/>
                <w:b/>
              </w:rPr>
              <w:t>9</w:t>
            </w:r>
            <w:r w:rsidRPr="003B1F68">
              <w:rPr>
                <w:rFonts w:ascii="Times New Roman" w:hAnsi="新細明體" w:cs="Times New Roman"/>
                <w:b/>
              </w:rPr>
              <w:t>日至</w:t>
            </w:r>
            <w:r w:rsidRPr="003B1F68">
              <w:rPr>
                <w:rFonts w:ascii="Times New Roman" w:hAnsi="Times New Roman" w:cs="Times New Roman"/>
                <w:b/>
              </w:rPr>
              <w:t>1</w:t>
            </w:r>
            <w:r w:rsidR="002F47F9">
              <w:rPr>
                <w:rFonts w:ascii="Times New Roman" w:hAnsi="Times New Roman" w:cs="Times New Roman" w:hint="eastAsia"/>
                <w:b/>
              </w:rPr>
              <w:t>2</w:t>
            </w:r>
            <w:r w:rsidRPr="003B1F68">
              <w:rPr>
                <w:rFonts w:ascii="Times New Roman" w:hAnsi="新細明體" w:cs="Times New Roman"/>
                <w:b/>
              </w:rPr>
              <w:t>日舉行</w:t>
            </w:r>
          </w:p>
        </w:tc>
      </w:tr>
    </w:tbl>
    <w:p w:rsidR="005965EB" w:rsidRPr="005965EB" w:rsidRDefault="005965EB" w:rsidP="000B3FAC">
      <w:pPr>
        <w:spacing w:beforeLines="50" w:before="180"/>
        <w:ind w:firstLineChars="236" w:firstLine="661"/>
        <w:jc w:val="center"/>
        <w:rPr>
          <w:rFonts w:ascii="新細明體" w:hAnsi="新細明體" w:cs="新細明體"/>
          <w:b/>
          <w:sz w:val="28"/>
          <w:szCs w:val="28"/>
          <w:u w:val="single"/>
        </w:rPr>
      </w:pPr>
      <w:r w:rsidRPr="005965EB">
        <w:rPr>
          <w:rFonts w:ascii="新細明體" w:hAnsi="新細明體" w:cs="新細明體" w:hint="eastAsia"/>
          <w:b/>
          <w:sz w:val="28"/>
          <w:szCs w:val="28"/>
          <w:u w:val="single"/>
        </w:rPr>
        <w:t>新聞稿</w:t>
      </w:r>
    </w:p>
    <w:p w:rsidR="00E46D1F" w:rsidRPr="00C13C27" w:rsidRDefault="00E46D1F" w:rsidP="005312CE">
      <w:pPr>
        <w:spacing w:beforeLines="50" w:before="180"/>
        <w:ind w:leftChars="118" w:left="283" w:firstLineChars="117" w:firstLine="281"/>
        <w:rPr>
          <w:rFonts w:ascii="Times New Roman" w:hAnsi="Times New Roman" w:cs="Times New Roman"/>
        </w:rPr>
      </w:pPr>
      <w:r w:rsidRPr="00C13C27">
        <w:rPr>
          <w:rFonts w:ascii="Times New Roman" w:hAnsi="Times New Roman" w:cs="Times New Roman"/>
        </w:rPr>
        <w:t>由澳門特別行政區政府體育局與縱橫四海航海賽事管理主辦、澳門特別行政區政府海事及水務局以及澳門風帆船總會協辦</w:t>
      </w:r>
      <w:r w:rsidRPr="00C13C27">
        <w:rPr>
          <w:rFonts w:ascii="Times New Roman" w:hAnsi="Times New Roman" w:cs="Times New Roman"/>
          <w:lang w:val="pt-PT"/>
        </w:rPr>
        <w:t>的</w:t>
      </w:r>
      <w:r w:rsidR="00517874" w:rsidRPr="00C13C27">
        <w:rPr>
          <w:rFonts w:ascii="Times New Roman" w:hAnsi="Times New Roman" w:cs="Times New Roman"/>
        </w:rPr>
        <w:t>「</w:t>
      </w:r>
      <w:r w:rsidR="002F47F9" w:rsidRPr="00C13C27">
        <w:rPr>
          <w:rFonts w:ascii="Times New Roman" w:hAnsi="Times New Roman" w:cs="Times New Roman"/>
        </w:rPr>
        <w:t>2020</w:t>
      </w:r>
      <w:r w:rsidR="00517874" w:rsidRPr="00C13C27">
        <w:rPr>
          <w:rFonts w:ascii="Times New Roman" w:hAnsi="Times New Roman" w:cs="Times New Roman"/>
        </w:rPr>
        <w:t>粵港澳大灣區盃帆船賽暨澳門盃國際帆船賽」</w:t>
      </w:r>
      <w:r w:rsidRPr="00C13C27">
        <w:rPr>
          <w:rFonts w:ascii="Times New Roman" w:hAnsi="Times New Roman" w:cs="Times New Roman"/>
        </w:rPr>
        <w:t>將於</w:t>
      </w:r>
      <w:r w:rsidRPr="00C13C27">
        <w:rPr>
          <w:rFonts w:ascii="Times New Roman" w:hAnsi="Times New Roman" w:cs="Times New Roman"/>
        </w:rPr>
        <w:t>20</w:t>
      </w:r>
      <w:r w:rsidR="002F47F9" w:rsidRPr="00C13C27">
        <w:rPr>
          <w:rFonts w:ascii="Times New Roman" w:hAnsi="Times New Roman" w:cs="Times New Roman"/>
        </w:rPr>
        <w:t>20</w:t>
      </w:r>
      <w:r w:rsidRPr="00C13C27">
        <w:rPr>
          <w:rFonts w:ascii="Times New Roman" w:hAnsi="Times New Roman" w:cs="Times New Roman"/>
        </w:rPr>
        <w:t>年</w:t>
      </w:r>
      <w:r w:rsidRPr="00C13C27">
        <w:rPr>
          <w:rFonts w:ascii="Times New Roman" w:hAnsi="Times New Roman" w:cs="Times New Roman"/>
        </w:rPr>
        <w:t>1</w:t>
      </w:r>
      <w:r w:rsidRPr="00C13C27">
        <w:rPr>
          <w:rFonts w:ascii="Times New Roman" w:hAnsi="Times New Roman" w:cs="Times New Roman"/>
        </w:rPr>
        <w:t>月</w:t>
      </w:r>
      <w:r w:rsidR="002F47F9" w:rsidRPr="00C13C27">
        <w:rPr>
          <w:rFonts w:ascii="Times New Roman" w:hAnsi="Times New Roman" w:cs="Times New Roman"/>
        </w:rPr>
        <w:t>9</w:t>
      </w:r>
      <w:r w:rsidRPr="00C13C27">
        <w:rPr>
          <w:rFonts w:ascii="Times New Roman" w:hAnsi="Times New Roman" w:cs="Times New Roman"/>
        </w:rPr>
        <w:t>日至</w:t>
      </w:r>
      <w:r w:rsidR="002F47F9" w:rsidRPr="00C13C27">
        <w:rPr>
          <w:rFonts w:ascii="Times New Roman" w:hAnsi="Times New Roman" w:cs="Times New Roman"/>
        </w:rPr>
        <w:t>12</w:t>
      </w:r>
      <w:r w:rsidRPr="00C13C27">
        <w:rPr>
          <w:rFonts w:ascii="Times New Roman" w:hAnsi="Times New Roman" w:cs="Times New Roman"/>
        </w:rPr>
        <w:t>日在本澳舉行。主辦單位於今日</w:t>
      </w:r>
      <w:r w:rsidRPr="00C13C27">
        <w:rPr>
          <w:rFonts w:ascii="Times New Roman" w:hAnsi="Times New Roman" w:cs="Times New Roman"/>
        </w:rPr>
        <w:t>(1</w:t>
      </w:r>
      <w:r w:rsidR="002F47F9" w:rsidRPr="00C13C27">
        <w:rPr>
          <w:rFonts w:ascii="Times New Roman" w:hAnsi="Times New Roman" w:cs="Times New Roman"/>
        </w:rPr>
        <w:t>2</w:t>
      </w:r>
      <w:r w:rsidRPr="00C13C27">
        <w:rPr>
          <w:rFonts w:ascii="Times New Roman" w:hAnsi="Times New Roman" w:cs="Times New Roman"/>
        </w:rPr>
        <w:t>月</w:t>
      </w:r>
      <w:r w:rsidR="002F47F9" w:rsidRPr="00C13C27">
        <w:rPr>
          <w:rFonts w:ascii="Times New Roman" w:hAnsi="Times New Roman" w:cs="Times New Roman"/>
        </w:rPr>
        <w:t>16</w:t>
      </w:r>
      <w:r w:rsidR="00CF50A0" w:rsidRPr="00C13C27">
        <w:rPr>
          <w:rFonts w:ascii="Times New Roman" w:hAnsi="Times New Roman" w:cs="Times New Roman"/>
        </w:rPr>
        <w:t>日</w:t>
      </w:r>
      <w:r w:rsidRPr="00C13C27">
        <w:rPr>
          <w:rFonts w:ascii="Times New Roman" w:hAnsi="Times New Roman" w:cs="Times New Roman"/>
        </w:rPr>
        <w:t>)</w:t>
      </w:r>
      <w:r w:rsidRPr="00C13C27">
        <w:rPr>
          <w:rFonts w:ascii="Times New Roman" w:hAnsi="Times New Roman" w:cs="Times New Roman"/>
        </w:rPr>
        <w:t>在體育局舉行新聞發佈會介紹賽事</w:t>
      </w:r>
      <w:r w:rsidR="009A7ECF" w:rsidRPr="00C13C27">
        <w:rPr>
          <w:rFonts w:ascii="Times New Roman" w:hAnsi="Times New Roman" w:cs="Times New Roman"/>
        </w:rPr>
        <w:t>相關</w:t>
      </w:r>
      <w:r w:rsidRPr="00C13C27">
        <w:rPr>
          <w:rFonts w:ascii="Times New Roman" w:hAnsi="Times New Roman" w:cs="Times New Roman"/>
        </w:rPr>
        <w:t>資料。</w:t>
      </w:r>
    </w:p>
    <w:p w:rsidR="00E46D1F" w:rsidRPr="00C13C27" w:rsidRDefault="00E46D1F" w:rsidP="005312CE">
      <w:pPr>
        <w:spacing w:beforeLines="50" w:before="180"/>
        <w:ind w:leftChars="118" w:left="283" w:firstLineChars="117" w:firstLine="281"/>
        <w:rPr>
          <w:rFonts w:ascii="Times New Roman" w:hAnsi="Times New Roman" w:cs="Times New Roman"/>
        </w:rPr>
      </w:pPr>
      <w:r w:rsidRPr="00C13C27">
        <w:rPr>
          <w:rFonts w:ascii="Times New Roman" w:hAnsi="Times New Roman" w:cs="Times New Roman"/>
        </w:rPr>
        <w:t>「</w:t>
      </w:r>
      <w:r w:rsidRPr="00C13C27">
        <w:rPr>
          <w:rFonts w:ascii="Times New Roman" w:hAnsi="Times New Roman" w:cs="Times New Roman"/>
        </w:rPr>
        <w:t>20</w:t>
      </w:r>
      <w:r w:rsidR="002F47F9" w:rsidRPr="00C13C27">
        <w:rPr>
          <w:rFonts w:ascii="Times New Roman" w:hAnsi="Times New Roman" w:cs="Times New Roman"/>
        </w:rPr>
        <w:t>20</w:t>
      </w:r>
      <w:r w:rsidRPr="00C13C27">
        <w:rPr>
          <w:rFonts w:ascii="Times New Roman" w:hAnsi="Times New Roman" w:cs="Times New Roman"/>
        </w:rPr>
        <w:t>粵港澳大灣區盃帆船賽暨澳門盃國際帆船賽」</w:t>
      </w:r>
      <w:r w:rsidR="002F47F9" w:rsidRPr="00C13C27">
        <w:rPr>
          <w:rFonts w:ascii="Times New Roman" w:hAnsi="Times New Roman" w:cs="Times New Roman"/>
        </w:rPr>
        <w:t>，</w:t>
      </w:r>
      <w:r w:rsidR="002F47F9" w:rsidRPr="00C13C27">
        <w:rPr>
          <w:rFonts w:ascii="Times New Roman" w:hAnsi="Times New Roman" w:cs="Times New Roman"/>
          <w:bCs/>
        </w:rPr>
        <w:t>不僅促進了粵</w:t>
      </w:r>
      <w:r w:rsidR="002F47F9" w:rsidRPr="00C13C27">
        <w:rPr>
          <w:rFonts w:ascii="Times New Roman" w:hAnsi="Times New Roman" w:cs="Times New Roman"/>
          <w:lang w:eastAsia="zh-HK"/>
        </w:rPr>
        <w:t>港澳大灣區</w:t>
      </w:r>
      <w:r w:rsidR="002F47F9" w:rsidRPr="00C13C27">
        <w:rPr>
          <w:rFonts w:ascii="Times New Roman" w:hAnsi="Times New Roman" w:cs="Times New Roman"/>
        </w:rPr>
        <w:t>城市之間的體育交流，同時亦</w:t>
      </w:r>
      <w:r w:rsidR="002F47F9" w:rsidRPr="00C13C27">
        <w:rPr>
          <w:rFonts w:ascii="Times New Roman" w:hAnsi="Times New Roman" w:cs="Times New Roman"/>
          <w:bCs/>
        </w:rPr>
        <w:t>提供了一個與</w:t>
      </w:r>
      <w:r w:rsidR="002F47F9" w:rsidRPr="00C13C27">
        <w:rPr>
          <w:rFonts w:ascii="Times New Roman" w:hAnsi="Times New Roman" w:cs="Times New Roman"/>
        </w:rPr>
        <w:t>國際高水平隊伍切磋學習的互動</w:t>
      </w:r>
      <w:r w:rsidR="002F47F9" w:rsidRPr="00C13C27">
        <w:rPr>
          <w:rFonts w:ascii="Times New Roman" w:hAnsi="Times New Roman" w:cs="Times New Roman"/>
          <w:bCs/>
        </w:rPr>
        <w:t>平台</w:t>
      </w:r>
      <w:r w:rsidR="002F47F9" w:rsidRPr="00C13C27">
        <w:rPr>
          <w:rFonts w:ascii="Times New Roman" w:hAnsi="Times New Roman" w:cs="Times New Roman"/>
        </w:rPr>
        <w:t>，對持續推動本澳體育事業的發展起著正面積極作用。</w:t>
      </w:r>
      <w:r w:rsidR="00F302FD" w:rsidRPr="00C13C27">
        <w:rPr>
          <w:rFonts w:ascii="Times New Roman" w:hAnsi="Times New Roman" w:cs="Times New Roman"/>
        </w:rPr>
        <w:t>主辦單位希望</w:t>
      </w:r>
      <w:r w:rsidR="004B7927" w:rsidRPr="00C13C27">
        <w:rPr>
          <w:rFonts w:ascii="Times New Roman" w:hAnsi="Times New Roman" w:cs="Times New Roman"/>
        </w:rPr>
        <w:t>透</w:t>
      </w:r>
      <w:r w:rsidR="00F302FD" w:rsidRPr="00C13C27">
        <w:rPr>
          <w:rFonts w:ascii="Times New Roman" w:hAnsi="Times New Roman" w:cs="Times New Roman"/>
        </w:rPr>
        <w:t>過舉辦國際帆船賽事，發展本澳海上體育活動，豐富本地體育盛事，並持續推動澳門作為國際旅遊休閒中心的地位。</w:t>
      </w:r>
    </w:p>
    <w:p w:rsidR="00F068C8" w:rsidRPr="00CF31C8" w:rsidRDefault="00FA405E" w:rsidP="005312CE">
      <w:pPr>
        <w:spacing w:beforeLines="50" w:before="180"/>
        <w:ind w:leftChars="118" w:left="283" w:firstLineChars="117" w:firstLine="281"/>
      </w:pPr>
      <w:r w:rsidRPr="00C13C27">
        <w:rPr>
          <w:rFonts w:ascii="Times New Roman" w:hAnsi="Times New Roman" w:cs="Times New Roman"/>
        </w:rPr>
        <w:t>本次賽事將</w:t>
      </w:r>
      <w:r w:rsidR="00174740" w:rsidRPr="00C13C27">
        <w:rPr>
          <w:rFonts w:ascii="Times New Roman" w:hAnsi="Times New Roman" w:cs="Times New Roman"/>
        </w:rPr>
        <w:t>邀</w:t>
      </w:r>
      <w:r w:rsidR="00384F47" w:rsidRPr="00C13C27">
        <w:rPr>
          <w:rFonts w:ascii="Times New Roman" w:hAnsi="Times New Roman" w:cs="Times New Roman"/>
        </w:rPr>
        <w:t>請</w:t>
      </w:r>
      <w:r w:rsidR="00F302FD" w:rsidRPr="00C13C27">
        <w:rPr>
          <w:rFonts w:ascii="Times New Roman" w:hAnsi="Times New Roman" w:cs="Times New Roman"/>
        </w:rPr>
        <w:t>來自</w:t>
      </w:r>
      <w:r w:rsidR="00A60398" w:rsidRPr="00C13C27">
        <w:rPr>
          <w:rFonts w:ascii="Times New Roman" w:hAnsi="Times New Roman" w:cs="Times New Roman"/>
        </w:rPr>
        <w:t>中國、新西蘭、俄羅斯、法國、愛沙尼亞、菲律賓及意大利等多個國家地區共</w:t>
      </w:r>
      <w:r w:rsidR="00A60398" w:rsidRPr="00C13C27">
        <w:rPr>
          <w:rFonts w:ascii="Times New Roman" w:hAnsi="Times New Roman" w:cs="Times New Roman"/>
        </w:rPr>
        <w:t>22</w:t>
      </w:r>
      <w:r w:rsidR="00A60398" w:rsidRPr="00C13C27">
        <w:rPr>
          <w:rFonts w:ascii="Times New Roman" w:hAnsi="Times New Roman" w:cs="Times New Roman"/>
        </w:rPr>
        <w:t>支帆船隊伍</w:t>
      </w:r>
      <w:r w:rsidRPr="00C13C27">
        <w:rPr>
          <w:rFonts w:ascii="Times New Roman" w:hAnsi="Times New Roman" w:cs="Times New Roman"/>
        </w:rPr>
        <w:t>，</w:t>
      </w:r>
      <w:r w:rsidR="00A60398" w:rsidRPr="00C13C27">
        <w:rPr>
          <w:rFonts w:ascii="Times New Roman" w:hAnsi="Times New Roman" w:cs="Times New Roman"/>
        </w:rPr>
        <w:t>在澳門黑沙海灘以南水域以環島賽和場地賽形式，</w:t>
      </w:r>
      <w:r w:rsidRPr="00C13C27">
        <w:rPr>
          <w:rFonts w:ascii="Times New Roman" w:hAnsi="Times New Roman" w:cs="Times New Roman"/>
        </w:rPr>
        <w:t>分別競逐粵港澳大灣區盃</w:t>
      </w:r>
      <w:r w:rsidR="00331B43" w:rsidRPr="00331B43">
        <w:rPr>
          <w:rFonts w:ascii="Times New Roman" w:hAnsi="Times New Roman" w:cs="Times New Roman" w:hint="eastAsia"/>
        </w:rPr>
        <w:t>帆船賽</w:t>
      </w:r>
      <w:bookmarkStart w:id="0" w:name="_GoBack"/>
      <w:bookmarkEnd w:id="0"/>
      <w:r w:rsidRPr="00C13C27">
        <w:rPr>
          <w:rFonts w:ascii="Times New Roman" w:hAnsi="Times New Roman" w:cs="Times New Roman"/>
        </w:rPr>
        <w:t>IRC</w:t>
      </w:r>
      <w:r w:rsidRPr="00C13C27">
        <w:rPr>
          <w:rFonts w:ascii="Times New Roman" w:hAnsi="Times New Roman" w:cs="Times New Roman"/>
        </w:rPr>
        <w:t>組和澳門盃</w:t>
      </w:r>
      <w:r w:rsidR="002660BB" w:rsidRPr="002660BB">
        <w:rPr>
          <w:rFonts w:ascii="Times New Roman" w:hAnsi="Times New Roman" w:cs="Times New Roman" w:hint="eastAsia"/>
        </w:rPr>
        <w:t>國際帆船賽</w:t>
      </w:r>
      <w:r w:rsidRPr="00C13C27">
        <w:rPr>
          <w:rFonts w:ascii="Times New Roman" w:hAnsi="Times New Roman" w:cs="Times New Roman"/>
        </w:rPr>
        <w:t>博納多</w:t>
      </w:r>
      <w:r w:rsidRPr="00C13C27">
        <w:rPr>
          <w:rFonts w:ascii="Times New Roman" w:hAnsi="Times New Roman" w:cs="Times New Roman"/>
        </w:rPr>
        <w:t>First</w:t>
      </w:r>
      <w:r w:rsidR="004B7927" w:rsidRPr="00C13C27">
        <w:rPr>
          <w:rFonts w:ascii="Times New Roman" w:hAnsi="Times New Roman" w:cs="Times New Roman"/>
        </w:rPr>
        <w:t xml:space="preserve"> </w:t>
      </w:r>
      <w:r w:rsidRPr="00C13C27">
        <w:rPr>
          <w:rFonts w:ascii="Times New Roman" w:hAnsi="Times New Roman" w:cs="Times New Roman"/>
        </w:rPr>
        <w:t>40.7</w:t>
      </w:r>
      <w:r w:rsidRPr="00C13C27">
        <w:rPr>
          <w:rFonts w:ascii="Times New Roman" w:hAnsi="Times New Roman" w:cs="Times New Roman"/>
        </w:rPr>
        <w:t>統一設計組的比賽</w:t>
      </w:r>
      <w:r w:rsidR="00C13C27" w:rsidRPr="00C13C27">
        <w:rPr>
          <w:rFonts w:ascii="Times New Roman" w:hAnsi="Times New Roman" w:cs="Times New Roman"/>
        </w:rPr>
        <w:t>。</w:t>
      </w:r>
      <w:r w:rsidR="00A60398" w:rsidRPr="00C13C27">
        <w:rPr>
          <w:rFonts w:ascii="Times New Roman" w:hAnsi="Times New Roman" w:cs="Times New Roman"/>
        </w:rPr>
        <w:t>而今屆</w:t>
      </w:r>
      <w:r w:rsidR="00F068C8" w:rsidRPr="00C13C27">
        <w:rPr>
          <w:rFonts w:ascii="Times New Roman" w:hAnsi="Times New Roman" w:cs="Times New Roman"/>
        </w:rPr>
        <w:t>大會</w:t>
      </w:r>
      <w:r w:rsidR="00F302FD" w:rsidRPr="00C13C27">
        <w:rPr>
          <w:rFonts w:ascii="Times New Roman" w:hAnsi="Times New Roman" w:cs="Times New Roman"/>
        </w:rPr>
        <w:t>亦</w:t>
      </w:r>
      <w:r w:rsidR="00A60398" w:rsidRPr="00C13C27">
        <w:rPr>
          <w:rFonts w:ascii="Times New Roman" w:hAnsi="Times New Roman" w:cs="Times New Roman"/>
        </w:rPr>
        <w:t>新增一項雙體帆船國際邀請賽</w:t>
      </w:r>
      <w:r w:rsidR="00A60398" w:rsidRPr="00C13C27">
        <w:rPr>
          <w:rFonts w:ascii="Times New Roman" w:hAnsi="Times New Roman" w:cs="Times New Roman"/>
        </w:rPr>
        <w:t>Hobie16</w:t>
      </w:r>
      <w:r w:rsidR="00C13C27">
        <w:rPr>
          <w:rFonts w:ascii="Times New Roman" w:hAnsi="Times New Roman" w:cs="Times New Roman"/>
        </w:rPr>
        <w:t>統一設計組賽事，</w:t>
      </w:r>
      <w:r w:rsidR="00F068C8" w:rsidRPr="00C13C27">
        <w:rPr>
          <w:rFonts w:ascii="Times New Roman" w:hAnsi="Times New Roman" w:cs="Times New Roman"/>
        </w:rPr>
        <w:t>邀請</w:t>
      </w:r>
      <w:r w:rsidR="00A60398" w:rsidRPr="00C13C27">
        <w:rPr>
          <w:rFonts w:ascii="Times New Roman" w:hAnsi="Times New Roman" w:cs="Times New Roman"/>
        </w:rPr>
        <w:t>中國、印尼、泰國、香港及澳門等國家地區共</w:t>
      </w:r>
      <w:r w:rsidR="00A60398" w:rsidRPr="00C13C27">
        <w:rPr>
          <w:rFonts w:ascii="Times New Roman" w:hAnsi="Times New Roman" w:cs="Times New Roman"/>
        </w:rPr>
        <w:t>15</w:t>
      </w:r>
      <w:r w:rsidR="00A60398" w:rsidRPr="00C13C27">
        <w:rPr>
          <w:rFonts w:ascii="Times New Roman" w:hAnsi="Times New Roman" w:cs="Times New Roman"/>
        </w:rPr>
        <w:t>支船隊參賽，並在澳門科學館對開往內港航道以南水域</w:t>
      </w:r>
      <w:r w:rsidR="00C13C27">
        <w:rPr>
          <w:rFonts w:ascii="Times New Roman" w:hAnsi="Times New Roman" w:cs="Times New Roman" w:hint="eastAsia"/>
        </w:rPr>
        <w:t>爭奪錦標</w:t>
      </w:r>
      <w:r w:rsidR="00A60398" w:rsidRPr="00C13C27">
        <w:rPr>
          <w:rFonts w:ascii="Times New Roman" w:hAnsi="Times New Roman" w:cs="Times New Roman"/>
        </w:rPr>
        <w:t>。</w:t>
      </w:r>
      <w:r w:rsidR="00C13C27" w:rsidRPr="00C13C27">
        <w:rPr>
          <w:rFonts w:ascii="Times New Roman" w:hAnsi="Times New Roman" w:cs="Times New Roman"/>
        </w:rPr>
        <w:t>大會</w:t>
      </w:r>
      <w:r w:rsidR="00FF27E6">
        <w:rPr>
          <w:rFonts w:ascii="Times New Roman" w:hAnsi="Times New Roman" w:cs="Times New Roman" w:hint="eastAsia"/>
        </w:rPr>
        <w:t>更</w:t>
      </w:r>
      <w:r w:rsidR="00C13C27" w:rsidRPr="00C13C27">
        <w:rPr>
          <w:rFonts w:ascii="Times New Roman" w:hAnsi="Times New Roman" w:cs="Times New Roman"/>
        </w:rPr>
        <w:t>邀請</w:t>
      </w:r>
      <w:r w:rsidR="00FF27E6">
        <w:rPr>
          <w:rFonts w:ascii="Times New Roman" w:hAnsi="Times New Roman" w:cs="Times New Roman" w:hint="eastAsia"/>
        </w:rPr>
        <w:t>了</w:t>
      </w:r>
      <w:r w:rsidR="00F068C8" w:rsidRPr="00C13C27">
        <w:rPr>
          <w:rFonts w:ascii="Times New Roman" w:hAnsi="Times New Roman" w:cs="Times New Roman"/>
        </w:rPr>
        <w:t>世界帆聯註冊</w:t>
      </w:r>
      <w:r w:rsidR="00596A25" w:rsidRPr="00C13C27">
        <w:rPr>
          <w:rFonts w:ascii="Times New Roman" w:hAnsi="Times New Roman" w:cs="Times New Roman"/>
        </w:rPr>
        <w:t>的國際裁判長與國際仲裁來</w:t>
      </w:r>
      <w:r w:rsidR="00FF27E6">
        <w:rPr>
          <w:rFonts w:ascii="Times New Roman" w:hAnsi="Times New Roman" w:cs="Times New Roman" w:hint="eastAsia"/>
        </w:rPr>
        <w:t>澳為</w:t>
      </w:r>
      <w:r w:rsidR="00FF27E6">
        <w:rPr>
          <w:rFonts w:ascii="Times New Roman" w:hAnsi="Times New Roman" w:cs="Times New Roman"/>
        </w:rPr>
        <w:t>比賽進行執裁</w:t>
      </w:r>
      <w:r w:rsidR="00FF27E6">
        <w:rPr>
          <w:rFonts w:ascii="Times New Roman" w:hAnsi="Times New Roman" w:cs="Times New Roman" w:hint="eastAsia"/>
        </w:rPr>
        <w:t>，大會還組織了</w:t>
      </w:r>
      <w:r w:rsidR="00596A25" w:rsidRPr="00C13C27">
        <w:rPr>
          <w:rFonts w:ascii="Times New Roman" w:hAnsi="Times New Roman" w:cs="Times New Roman"/>
        </w:rPr>
        <w:t>船隊巡遊</w:t>
      </w:r>
      <w:r w:rsidR="00FF27E6">
        <w:rPr>
          <w:rFonts w:ascii="Times New Roman" w:hAnsi="Times New Roman" w:cs="Times New Roman" w:hint="eastAsia"/>
        </w:rPr>
        <w:t>、</w:t>
      </w:r>
      <w:r w:rsidR="00C13C27" w:rsidRPr="00C13C27">
        <w:rPr>
          <w:rFonts w:ascii="Times New Roman" w:hAnsi="Times New Roman" w:cs="Times New Roman"/>
        </w:rPr>
        <w:t>專題攝影比賽</w:t>
      </w:r>
      <w:r w:rsidR="00CF31C8">
        <w:rPr>
          <w:rFonts w:ascii="Times New Roman" w:hAnsi="Times New Roman" w:cs="Times New Roman" w:hint="eastAsia"/>
        </w:rPr>
        <w:t>，</w:t>
      </w:r>
      <w:r w:rsidR="00CF31C8" w:rsidRPr="00C13C27">
        <w:rPr>
          <w:rFonts w:ascii="Times New Roman" w:hAnsi="Times New Roman" w:cs="Times New Roman"/>
        </w:rPr>
        <w:t>讓市民透過觀賞帆船巡遊及近岸帆船賽事，對帆船運動有更多的認識及提高對帆船運動的興趣，並推動本澳海上體育運動的發展。</w:t>
      </w:r>
      <w:r w:rsidR="00CF31C8">
        <w:rPr>
          <w:rFonts w:ascii="Times New Roman" w:hAnsi="Times New Roman" w:cs="Times New Roman" w:hint="eastAsia"/>
        </w:rPr>
        <w:t>此外，大會將</w:t>
      </w:r>
      <w:r w:rsidR="00780904">
        <w:rPr>
          <w:rFonts w:ascii="Times New Roman" w:hAnsi="Times New Roman" w:cs="Times New Roman" w:hint="eastAsia"/>
        </w:rPr>
        <w:t>於</w:t>
      </w:r>
      <w:r w:rsidR="00CF31C8">
        <w:rPr>
          <w:rFonts w:ascii="Times New Roman" w:hAnsi="Times New Roman" w:cs="Times New Roman" w:hint="eastAsia"/>
        </w:rPr>
        <w:t>2020</w:t>
      </w:r>
      <w:r w:rsidR="00CF31C8">
        <w:rPr>
          <w:rFonts w:ascii="Times New Roman" w:hAnsi="Times New Roman" w:cs="Times New Roman" w:hint="eastAsia"/>
        </w:rPr>
        <w:t>年</w:t>
      </w:r>
      <w:r w:rsidR="00780904">
        <w:rPr>
          <w:rFonts w:ascii="Times New Roman" w:hAnsi="Times New Roman" w:cs="Times New Roman" w:hint="eastAsia"/>
        </w:rPr>
        <w:t>1</w:t>
      </w:r>
      <w:r w:rsidR="00780904">
        <w:rPr>
          <w:rFonts w:ascii="Times New Roman" w:hAnsi="Times New Roman" w:cs="Times New Roman" w:hint="eastAsia"/>
        </w:rPr>
        <w:t>月</w:t>
      </w:r>
      <w:r w:rsidR="00780904">
        <w:rPr>
          <w:rFonts w:ascii="Times New Roman" w:hAnsi="Times New Roman" w:cs="Times New Roman" w:hint="eastAsia"/>
        </w:rPr>
        <w:t>12</w:t>
      </w:r>
      <w:r w:rsidR="00780904">
        <w:rPr>
          <w:rFonts w:ascii="Times New Roman" w:hAnsi="Times New Roman" w:cs="Times New Roman" w:hint="eastAsia"/>
        </w:rPr>
        <w:t>日</w:t>
      </w:r>
      <w:r w:rsidR="00780904">
        <w:rPr>
          <w:rFonts w:ascii="Times New Roman" w:hAnsi="Times New Roman" w:cs="Times New Roman" w:hint="eastAsia"/>
        </w:rPr>
        <w:t>(</w:t>
      </w:r>
      <w:r w:rsidR="00780904">
        <w:rPr>
          <w:rFonts w:ascii="Times New Roman" w:hAnsi="Times New Roman" w:cs="Times New Roman" w:hint="eastAsia"/>
        </w:rPr>
        <w:t>星期日</w:t>
      </w:r>
      <w:r w:rsidR="00780904">
        <w:rPr>
          <w:rFonts w:ascii="Times New Roman" w:hAnsi="Times New Roman" w:cs="Times New Roman" w:hint="eastAsia"/>
        </w:rPr>
        <w:t>)</w:t>
      </w:r>
      <w:r w:rsidR="00780904">
        <w:rPr>
          <w:rFonts w:ascii="Times New Roman" w:hAnsi="Times New Roman" w:cs="Times New Roman" w:hint="eastAsia"/>
        </w:rPr>
        <w:t>舉辦</w:t>
      </w:r>
      <w:r w:rsidR="00735C21">
        <w:rPr>
          <w:rFonts w:ascii="Times New Roman" w:hAnsi="Times New Roman" w:cs="Times New Roman" w:hint="eastAsia"/>
        </w:rPr>
        <w:t>觀賽活動，安排遊覽船於早上八時接載市民</w:t>
      </w:r>
      <w:r w:rsidR="00780904" w:rsidRPr="00780904">
        <w:rPr>
          <w:rFonts w:hint="eastAsia"/>
        </w:rPr>
        <w:t>由內港客運碼頭出發，駛往澳門科學館對開海面，觀賞參賽船隊巡遊，及後在同一地點觀賞雙體帆船國際邀請賽，隨後返回內港客運碼頭</w:t>
      </w:r>
      <w:r w:rsidR="00CF31C8">
        <w:rPr>
          <w:rFonts w:hint="eastAsia"/>
        </w:rPr>
        <w:t>，</w:t>
      </w:r>
      <w:r w:rsidR="00780904" w:rsidRPr="00780904">
        <w:rPr>
          <w:rFonts w:hint="eastAsia"/>
        </w:rPr>
        <w:t>全程約</w:t>
      </w:r>
      <w:r w:rsidR="00780904" w:rsidRPr="00780904">
        <w:rPr>
          <w:rFonts w:hint="eastAsia"/>
        </w:rPr>
        <w:t>3</w:t>
      </w:r>
      <w:r w:rsidR="00780904" w:rsidRPr="00780904">
        <w:rPr>
          <w:rFonts w:hint="eastAsia"/>
        </w:rPr>
        <w:t>小時</w:t>
      </w:r>
      <w:r w:rsidR="00780904">
        <w:rPr>
          <w:rFonts w:hint="eastAsia"/>
        </w:rPr>
        <w:t>，</w:t>
      </w:r>
      <w:r w:rsidR="009C031B">
        <w:rPr>
          <w:rFonts w:hint="eastAsia"/>
        </w:rPr>
        <w:t>船</w:t>
      </w:r>
      <w:r w:rsidR="00780904">
        <w:rPr>
          <w:rFonts w:hint="eastAsia"/>
        </w:rPr>
        <w:t>票將於</w:t>
      </w:r>
      <w:r w:rsidR="00780904">
        <w:rPr>
          <w:rFonts w:hint="eastAsia"/>
        </w:rPr>
        <w:t>12</w:t>
      </w:r>
      <w:r w:rsidR="00780904">
        <w:rPr>
          <w:rFonts w:hint="eastAsia"/>
        </w:rPr>
        <w:t>月</w:t>
      </w:r>
      <w:r w:rsidR="00780904">
        <w:rPr>
          <w:rFonts w:hint="eastAsia"/>
        </w:rPr>
        <w:t>29</w:t>
      </w:r>
      <w:r w:rsidR="00780904">
        <w:rPr>
          <w:rFonts w:hint="eastAsia"/>
        </w:rPr>
        <w:t>日</w:t>
      </w:r>
      <w:r w:rsidR="00780904">
        <w:rPr>
          <w:rFonts w:hint="eastAsia"/>
        </w:rPr>
        <w:t>(</w:t>
      </w:r>
      <w:r w:rsidR="00780904">
        <w:rPr>
          <w:rFonts w:hint="eastAsia"/>
        </w:rPr>
        <w:t>星期日</w:t>
      </w:r>
      <w:r w:rsidR="00780904">
        <w:rPr>
          <w:rFonts w:hint="eastAsia"/>
        </w:rPr>
        <w:t>)</w:t>
      </w:r>
      <w:r w:rsidR="00780904">
        <w:rPr>
          <w:rFonts w:hint="eastAsia"/>
        </w:rPr>
        <w:t>上午</w:t>
      </w:r>
      <w:r w:rsidR="00780904">
        <w:rPr>
          <w:rFonts w:hint="eastAsia"/>
        </w:rPr>
        <w:t>10</w:t>
      </w:r>
      <w:r w:rsidR="00780904">
        <w:rPr>
          <w:rFonts w:hint="eastAsia"/>
        </w:rPr>
        <w:t>時起於塔石體育館大堂</w:t>
      </w:r>
      <w:r w:rsidR="001F24D3">
        <w:rPr>
          <w:rFonts w:hint="eastAsia"/>
        </w:rPr>
        <w:t>免費</w:t>
      </w:r>
      <w:r w:rsidR="00780904">
        <w:rPr>
          <w:rFonts w:hint="eastAsia"/>
        </w:rPr>
        <w:t>派發，每人最多領取船票</w:t>
      </w:r>
      <w:r w:rsidR="00780904">
        <w:rPr>
          <w:rFonts w:hint="eastAsia"/>
        </w:rPr>
        <w:t>2</w:t>
      </w:r>
      <w:r w:rsidR="00780904">
        <w:rPr>
          <w:rFonts w:hint="eastAsia"/>
        </w:rPr>
        <w:t>張，先到先得</w:t>
      </w:r>
      <w:r w:rsidR="001F24D3">
        <w:rPr>
          <w:rFonts w:hint="eastAsia"/>
        </w:rPr>
        <w:t>，</w:t>
      </w:r>
      <w:r w:rsidR="00780904">
        <w:rPr>
          <w:rFonts w:hint="eastAsia"/>
        </w:rPr>
        <w:t>派完即止</w:t>
      </w:r>
      <w:r w:rsidR="00780904" w:rsidRPr="00780904">
        <w:rPr>
          <w:rFonts w:hint="eastAsia"/>
        </w:rPr>
        <w:t>。</w:t>
      </w:r>
    </w:p>
    <w:p w:rsidR="007B7424" w:rsidRPr="00C13C27" w:rsidRDefault="00E46D1F" w:rsidP="005312CE">
      <w:pPr>
        <w:spacing w:beforeLines="50" w:before="180"/>
        <w:ind w:leftChars="118" w:left="283" w:firstLineChars="117" w:firstLine="281"/>
        <w:rPr>
          <w:rFonts w:ascii="Times New Roman" w:hAnsi="Times New Roman" w:cs="Times New Roman"/>
        </w:rPr>
      </w:pPr>
      <w:r w:rsidRPr="00C13C27">
        <w:rPr>
          <w:rFonts w:ascii="Times New Roman" w:hAnsi="Times New Roman" w:cs="Times New Roman"/>
        </w:rPr>
        <w:t>出席新聞發佈會的嘉賓包括</w:t>
      </w:r>
      <w:r w:rsidR="00FA405E" w:rsidRPr="00C13C27">
        <w:rPr>
          <w:rFonts w:ascii="Times New Roman" w:hAnsi="Times New Roman" w:cs="Times New Roman"/>
        </w:rPr>
        <w:t>體育局</w:t>
      </w:r>
      <w:r w:rsidR="003709EF" w:rsidRPr="00C13C27">
        <w:rPr>
          <w:rFonts w:ascii="Times New Roman" w:hAnsi="Times New Roman" w:cs="Times New Roman"/>
        </w:rPr>
        <w:t>潘永權</w:t>
      </w:r>
      <w:r w:rsidR="00FA405E" w:rsidRPr="00C13C27">
        <w:rPr>
          <w:rFonts w:ascii="Times New Roman" w:hAnsi="Times New Roman" w:cs="Times New Roman"/>
        </w:rPr>
        <w:t>局長、</w:t>
      </w:r>
      <w:r w:rsidR="002B19F1" w:rsidRPr="00C13C27">
        <w:rPr>
          <w:rFonts w:ascii="Times New Roman" w:hAnsi="Times New Roman" w:cs="Times New Roman"/>
        </w:rPr>
        <w:t>縱橫四海航海賽事管理</w:t>
      </w:r>
      <w:r w:rsidR="00985138" w:rsidRPr="00C13C27">
        <w:rPr>
          <w:rFonts w:ascii="Times New Roman" w:hAnsi="Times New Roman" w:cs="Times New Roman"/>
        </w:rPr>
        <w:t>馬文偉</w:t>
      </w:r>
      <w:r w:rsidR="00645572" w:rsidRPr="00C13C27">
        <w:rPr>
          <w:rFonts w:ascii="Times New Roman" w:hAnsi="Times New Roman" w:cs="Times New Roman"/>
        </w:rPr>
        <w:t>總監</w:t>
      </w:r>
      <w:r w:rsidR="00FA405E" w:rsidRPr="00C13C27">
        <w:rPr>
          <w:rFonts w:ascii="Times New Roman" w:hAnsi="Times New Roman" w:cs="Times New Roman"/>
        </w:rPr>
        <w:t>、</w:t>
      </w:r>
      <w:r w:rsidR="002B19F1" w:rsidRPr="00645572">
        <w:rPr>
          <w:rFonts w:ascii="Times New Roman" w:hAnsi="Times New Roman" w:cs="Times New Roman"/>
        </w:rPr>
        <w:t>海事及水務局</w:t>
      </w:r>
      <w:r w:rsidR="00A73278" w:rsidRPr="00645572">
        <w:rPr>
          <w:rFonts w:ascii="Times New Roman" w:hAnsi="Times New Roman" w:cs="Times New Roman"/>
        </w:rPr>
        <w:t>海事活動廳</w:t>
      </w:r>
      <w:r w:rsidR="003709EF" w:rsidRPr="00645572">
        <w:rPr>
          <w:rFonts w:ascii="Times New Roman" w:hAnsi="Times New Roman" w:cs="Times New Roman"/>
        </w:rPr>
        <w:t>胡柱鵬廳長</w:t>
      </w:r>
      <w:r w:rsidR="002B19F1" w:rsidRPr="00C13C27">
        <w:rPr>
          <w:rFonts w:ascii="Times New Roman" w:hAnsi="Times New Roman" w:cs="Times New Roman"/>
        </w:rPr>
        <w:t>、</w:t>
      </w:r>
      <w:r w:rsidR="002B19F1" w:rsidRPr="00FF27E6">
        <w:rPr>
          <w:rFonts w:ascii="Times New Roman" w:hAnsi="Times New Roman" w:cs="Times New Roman"/>
        </w:rPr>
        <w:t>澳門風帆船總會</w:t>
      </w:r>
      <w:r w:rsidR="00FF27E6" w:rsidRPr="00FF27E6">
        <w:rPr>
          <w:rFonts w:ascii="Times New Roman" w:hAnsi="Times New Roman" w:cs="Times New Roman" w:hint="eastAsia"/>
        </w:rPr>
        <w:t>蘇光輝</w:t>
      </w:r>
      <w:r w:rsidR="002B19F1" w:rsidRPr="00FF27E6">
        <w:rPr>
          <w:rFonts w:ascii="Times New Roman" w:hAnsi="Times New Roman" w:cs="Times New Roman"/>
        </w:rPr>
        <w:t>理事長</w:t>
      </w:r>
      <w:r w:rsidR="00FA405E" w:rsidRPr="00FF27E6">
        <w:rPr>
          <w:rFonts w:ascii="Times New Roman" w:hAnsi="Times New Roman" w:cs="Times New Roman"/>
        </w:rPr>
        <w:t>。</w:t>
      </w:r>
    </w:p>
    <w:sectPr w:rsidR="007B7424" w:rsidRPr="00C13C27" w:rsidSect="005312CE">
      <w:headerReference w:type="default" r:id="rId9"/>
      <w:pgSz w:w="11906" w:h="16838"/>
      <w:pgMar w:top="1440" w:right="1274" w:bottom="709" w:left="1440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904" w:rsidRDefault="00780904" w:rsidP="00B1550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80904" w:rsidRDefault="00780904" w:rsidP="00B1550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中明體">
    <w:altName w:val="Arial Unicode MS"/>
    <w:charset w:val="88"/>
    <w:family w:val="modern"/>
    <w:pitch w:val="fixed"/>
    <w:sig w:usb0="A00002FF" w:usb1="38CFFD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904" w:rsidRDefault="00780904" w:rsidP="00B1550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80904" w:rsidRDefault="00780904" w:rsidP="00B1550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904" w:rsidRDefault="00483147" w:rsidP="00483147">
    <w:pPr>
      <w:pStyle w:val="Header"/>
      <w:ind w:leftChars="-590" w:left="-141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A93770" wp14:editId="75C06F5E">
          <wp:simplePos x="0" y="0"/>
          <wp:positionH relativeFrom="column">
            <wp:posOffset>-1009650</wp:posOffset>
          </wp:positionH>
          <wp:positionV relativeFrom="paragraph">
            <wp:posOffset>-107315</wp:posOffset>
          </wp:positionV>
          <wp:extent cx="7795895" cy="1485900"/>
          <wp:effectExtent l="0" t="0" r="0" b="0"/>
          <wp:wrapSquare wrapText="bothSides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 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589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0904" w:rsidRDefault="007809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914A5"/>
    <w:multiLevelType w:val="hybridMultilevel"/>
    <w:tmpl w:val="746CD520"/>
    <w:lvl w:ilvl="0" w:tplc="C5F85A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DC5E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D2462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B099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7220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620A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2C8D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50E2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4E13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5EE"/>
    <w:rsid w:val="00027CF3"/>
    <w:rsid w:val="000722DD"/>
    <w:rsid w:val="000B3FAC"/>
    <w:rsid w:val="000C2E5C"/>
    <w:rsid w:val="000C7878"/>
    <w:rsid w:val="000F18A9"/>
    <w:rsid w:val="000F2DF6"/>
    <w:rsid w:val="00113454"/>
    <w:rsid w:val="00151819"/>
    <w:rsid w:val="00166DBA"/>
    <w:rsid w:val="00174740"/>
    <w:rsid w:val="001B07F5"/>
    <w:rsid w:val="001B7122"/>
    <w:rsid w:val="001C00FD"/>
    <w:rsid w:val="001D2095"/>
    <w:rsid w:val="001E3229"/>
    <w:rsid w:val="001F24D3"/>
    <w:rsid w:val="00211ADD"/>
    <w:rsid w:val="00223384"/>
    <w:rsid w:val="002253E5"/>
    <w:rsid w:val="00236F73"/>
    <w:rsid w:val="00241919"/>
    <w:rsid w:val="00247667"/>
    <w:rsid w:val="002660BB"/>
    <w:rsid w:val="002768CB"/>
    <w:rsid w:val="0029510B"/>
    <w:rsid w:val="002B19F1"/>
    <w:rsid w:val="002D05B4"/>
    <w:rsid w:val="002D5F76"/>
    <w:rsid w:val="002F3337"/>
    <w:rsid w:val="002F47F9"/>
    <w:rsid w:val="003030CE"/>
    <w:rsid w:val="003115B8"/>
    <w:rsid w:val="00325660"/>
    <w:rsid w:val="00331B43"/>
    <w:rsid w:val="00337A47"/>
    <w:rsid w:val="003709EF"/>
    <w:rsid w:val="00375AD0"/>
    <w:rsid w:val="00384F47"/>
    <w:rsid w:val="003B1F68"/>
    <w:rsid w:val="003C138B"/>
    <w:rsid w:val="003D4D18"/>
    <w:rsid w:val="003D5831"/>
    <w:rsid w:val="003E4DD7"/>
    <w:rsid w:val="004048C6"/>
    <w:rsid w:val="00407512"/>
    <w:rsid w:val="00413628"/>
    <w:rsid w:val="00416400"/>
    <w:rsid w:val="00421969"/>
    <w:rsid w:val="00452D73"/>
    <w:rsid w:val="00455EA2"/>
    <w:rsid w:val="00470D23"/>
    <w:rsid w:val="00483147"/>
    <w:rsid w:val="004857C2"/>
    <w:rsid w:val="004B6BBF"/>
    <w:rsid w:val="004B7927"/>
    <w:rsid w:val="004F3670"/>
    <w:rsid w:val="00517874"/>
    <w:rsid w:val="005200FD"/>
    <w:rsid w:val="005312CE"/>
    <w:rsid w:val="00544168"/>
    <w:rsid w:val="00563E4B"/>
    <w:rsid w:val="00566A88"/>
    <w:rsid w:val="005965EB"/>
    <w:rsid w:val="00596A25"/>
    <w:rsid w:val="005A1C17"/>
    <w:rsid w:val="005A6367"/>
    <w:rsid w:val="00606349"/>
    <w:rsid w:val="0062139F"/>
    <w:rsid w:val="00645572"/>
    <w:rsid w:val="00674763"/>
    <w:rsid w:val="006C0A57"/>
    <w:rsid w:val="006C7E1C"/>
    <w:rsid w:val="006E61B8"/>
    <w:rsid w:val="00703E86"/>
    <w:rsid w:val="00735C21"/>
    <w:rsid w:val="00751C98"/>
    <w:rsid w:val="0076726D"/>
    <w:rsid w:val="00767D4A"/>
    <w:rsid w:val="00770E62"/>
    <w:rsid w:val="00780904"/>
    <w:rsid w:val="007B7424"/>
    <w:rsid w:val="007C414F"/>
    <w:rsid w:val="00803483"/>
    <w:rsid w:val="00804C72"/>
    <w:rsid w:val="00843648"/>
    <w:rsid w:val="00845DB2"/>
    <w:rsid w:val="008537A5"/>
    <w:rsid w:val="008B0BDD"/>
    <w:rsid w:val="008B16A4"/>
    <w:rsid w:val="008B395F"/>
    <w:rsid w:val="008B6366"/>
    <w:rsid w:val="008D5B54"/>
    <w:rsid w:val="008F059D"/>
    <w:rsid w:val="00945085"/>
    <w:rsid w:val="00952DA8"/>
    <w:rsid w:val="00964420"/>
    <w:rsid w:val="00985138"/>
    <w:rsid w:val="009A571D"/>
    <w:rsid w:val="009A7ECF"/>
    <w:rsid w:val="009B1292"/>
    <w:rsid w:val="009B4387"/>
    <w:rsid w:val="009C031B"/>
    <w:rsid w:val="00A25F06"/>
    <w:rsid w:val="00A40729"/>
    <w:rsid w:val="00A47FA9"/>
    <w:rsid w:val="00A60398"/>
    <w:rsid w:val="00A73278"/>
    <w:rsid w:val="00A827F5"/>
    <w:rsid w:val="00A937E2"/>
    <w:rsid w:val="00AA69A9"/>
    <w:rsid w:val="00AF400E"/>
    <w:rsid w:val="00B04193"/>
    <w:rsid w:val="00B1550E"/>
    <w:rsid w:val="00B37BA1"/>
    <w:rsid w:val="00B406F2"/>
    <w:rsid w:val="00B81CA2"/>
    <w:rsid w:val="00B94AE3"/>
    <w:rsid w:val="00BC4C03"/>
    <w:rsid w:val="00BF7C07"/>
    <w:rsid w:val="00C13C27"/>
    <w:rsid w:val="00C25A50"/>
    <w:rsid w:val="00C66720"/>
    <w:rsid w:val="00C815C7"/>
    <w:rsid w:val="00CF1DC9"/>
    <w:rsid w:val="00CF31C8"/>
    <w:rsid w:val="00CF50A0"/>
    <w:rsid w:val="00D9328E"/>
    <w:rsid w:val="00D945D9"/>
    <w:rsid w:val="00DB2B5E"/>
    <w:rsid w:val="00DB49F8"/>
    <w:rsid w:val="00DC716C"/>
    <w:rsid w:val="00DD63CC"/>
    <w:rsid w:val="00E01D99"/>
    <w:rsid w:val="00E46D1F"/>
    <w:rsid w:val="00E7076A"/>
    <w:rsid w:val="00EA0195"/>
    <w:rsid w:val="00ED4DC3"/>
    <w:rsid w:val="00EE3D96"/>
    <w:rsid w:val="00EE4F9A"/>
    <w:rsid w:val="00EF0973"/>
    <w:rsid w:val="00EF6D50"/>
    <w:rsid w:val="00F05E85"/>
    <w:rsid w:val="00F068C8"/>
    <w:rsid w:val="00F245EE"/>
    <w:rsid w:val="00F302FD"/>
    <w:rsid w:val="00F31801"/>
    <w:rsid w:val="00F35572"/>
    <w:rsid w:val="00F362F6"/>
    <w:rsid w:val="00F5727F"/>
    <w:rsid w:val="00F67035"/>
    <w:rsid w:val="00F80CCE"/>
    <w:rsid w:val="00FA405E"/>
    <w:rsid w:val="00FB0B37"/>
    <w:rsid w:val="00FB4E96"/>
    <w:rsid w:val="00FC49FB"/>
    <w:rsid w:val="00FD61D7"/>
    <w:rsid w:val="00FF273F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CF3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40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1550E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1550E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B1550E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1550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74740"/>
    <w:pPr>
      <w:widowControl/>
      <w:ind w:leftChars="200" w:left="480"/>
    </w:pPr>
    <w:rPr>
      <w:rFonts w:ascii="Times New Roman" w:eastAsia="Times New Roman" w:hAnsi="Times New Roman" w:cs="Times New Roman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337"/>
    <w:rPr>
      <w:rFonts w:asciiTheme="majorHAnsi" w:eastAsiaTheme="majorEastAsia" w:hAnsiTheme="majorHAnsi" w:cstheme="maj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809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CF3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40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1550E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1550E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B1550E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1550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74740"/>
    <w:pPr>
      <w:widowControl/>
      <w:ind w:leftChars="200" w:left="480"/>
    </w:pPr>
    <w:rPr>
      <w:rFonts w:ascii="Times New Roman" w:eastAsia="Times New Roman" w:hAnsi="Times New Roman" w:cs="Times New Roman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337"/>
    <w:rPr>
      <w:rFonts w:asciiTheme="majorHAnsi" w:eastAsiaTheme="majorEastAsia" w:hAnsiTheme="majorHAnsi" w:cstheme="maj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809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8603C-2D0A-4D99-9525-A2BEC8428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909</Words>
  <Characters>271</Characters>
  <Application>Microsoft Office Word</Application>
  <DocSecurity>0</DocSecurity>
  <Lines>2</Lines>
  <Paragraphs>2</Paragraphs>
  <ScaleCrop>false</ScaleCrop>
  <Company>Hewlett-Packard Company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新聞稿</dc:title>
  <dc:creator>Ivan Chan</dc:creator>
  <cp:lastModifiedBy>Regina Pun Ka Lai</cp:lastModifiedBy>
  <cp:revision>9</cp:revision>
  <cp:lastPrinted>2019-12-13T09:20:00Z</cp:lastPrinted>
  <dcterms:created xsi:type="dcterms:W3CDTF">2019-12-13T08:56:00Z</dcterms:created>
  <dcterms:modified xsi:type="dcterms:W3CDTF">2019-12-16T10:52:00Z</dcterms:modified>
</cp:coreProperties>
</file>