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E1" w:rsidRPr="007847E1" w:rsidRDefault="007847E1" w:rsidP="007847E1">
      <w:pPr>
        <w:shd w:val="clear" w:color="auto" w:fill="FFFFFF"/>
        <w:spacing w:after="0" w:line="240" w:lineRule="auto"/>
        <w:jc w:val="both"/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</w:pP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2020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年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2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月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3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日至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8</w:t>
      </w:r>
      <w:r w:rsidRPr="007847E1">
        <w:rPr>
          <w:rFonts w:ascii="Times New Roman" w:eastAsia="細明體" w:hAnsi="Times New Roman" w:cs="Times New Roman"/>
          <w:b/>
          <w:bCs/>
          <w:sz w:val="24"/>
          <w:szCs w:val="24"/>
          <w:lang w:eastAsia="zh-TW"/>
        </w:rPr>
        <w:t>日郵電局服務特別安排</w:t>
      </w:r>
    </w:p>
    <w:p w:rsidR="007847E1" w:rsidRPr="006D40F8" w:rsidRDefault="007847E1" w:rsidP="007847E1">
      <w:pPr>
        <w:shd w:val="clear" w:color="auto" w:fill="FFFFFF"/>
        <w:spacing w:after="0" w:line="240" w:lineRule="auto"/>
        <w:jc w:val="both"/>
        <w:rPr>
          <w:rFonts w:ascii="細明體" w:eastAsia="細明體" w:hAnsi="細明體" w:cs="Times New Roman"/>
          <w:b/>
          <w:bCs/>
          <w:sz w:val="24"/>
          <w:szCs w:val="24"/>
          <w:lang w:eastAsia="zh-TW"/>
        </w:rPr>
      </w:pPr>
    </w:p>
    <w:p w:rsidR="007847E1" w:rsidRPr="00472011" w:rsidRDefault="007847E1" w:rsidP="007847E1">
      <w:pPr>
        <w:shd w:val="clear" w:color="auto" w:fill="FFFFFF"/>
        <w:spacing w:after="0" w:line="240" w:lineRule="auto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472011">
        <w:rPr>
          <w:rFonts w:ascii="Times New Roman" w:eastAsia="細明體" w:hAnsi="Times New Roman" w:cs="Times New Roman"/>
          <w:sz w:val="24"/>
          <w:szCs w:val="24"/>
          <w:lang w:eastAsia="zh-TW"/>
        </w:rPr>
        <w:t>澳門郵電局宣佈下列</w:t>
      </w:r>
      <w:r w:rsidRPr="00472011">
        <w:rPr>
          <w:rFonts w:ascii="Times New Roman" w:eastAsia="細明體" w:hAnsi="Times New Roman" w:cs="Times New Roman"/>
          <w:sz w:val="24"/>
          <w:szCs w:val="24"/>
          <w:lang w:eastAsia="zh-HK"/>
        </w:rPr>
        <w:t>郵</w:t>
      </w:r>
      <w:r w:rsidRPr="00472011">
        <w:rPr>
          <w:rFonts w:ascii="Times New Roman" w:eastAsia="細明體" w:hAnsi="Times New Roman" w:cs="Times New Roman"/>
          <w:sz w:val="24"/>
          <w:szCs w:val="24"/>
          <w:lang w:eastAsia="zh-TW"/>
        </w:rPr>
        <w:t>政</w:t>
      </w:r>
      <w:r w:rsidRPr="00472011">
        <w:rPr>
          <w:rFonts w:ascii="Times New Roman" w:eastAsia="細明體" w:hAnsi="Times New Roman" w:cs="Times New Roman"/>
          <w:sz w:val="24"/>
          <w:szCs w:val="24"/>
          <w:lang w:eastAsia="zh-HK"/>
        </w:rPr>
        <w:t>分</w:t>
      </w:r>
      <w:r w:rsidRPr="00472011">
        <w:rPr>
          <w:rFonts w:ascii="Times New Roman" w:eastAsia="細明體" w:hAnsi="Times New Roman" w:cs="Times New Roman"/>
          <w:sz w:val="24"/>
          <w:szCs w:val="24"/>
          <w:lang w:eastAsia="zh-TW"/>
        </w:rPr>
        <w:t>局及</w:t>
      </w:r>
      <w:r w:rsidRPr="005E4278">
        <w:rPr>
          <w:rFonts w:ascii="Times New Roman" w:eastAsia="細明體" w:hAnsi="Times New Roman" w:cs="Times New Roman"/>
          <w:sz w:val="24"/>
          <w:szCs w:val="24"/>
          <w:lang w:val="en" w:eastAsia="zh-TW"/>
        </w:rPr>
        <w:t>無線電牌照範圍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於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 xml:space="preserve"> 2020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年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2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月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 xml:space="preserve"> 3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日至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8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日期間提供對外服務的時間表，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HK"/>
        </w:rPr>
        <w:t>其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餘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HK"/>
        </w:rPr>
        <w:t>郵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政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HK"/>
        </w:rPr>
        <w:t>分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局、集郵商店、</w:t>
      </w:r>
      <w:r w:rsidRPr="005E4278">
        <w:rPr>
          <w:rFonts w:ascii="Times New Roman" w:eastAsia="細明體" w:hAnsi="Times New Roman" w:cs="Times New Roman"/>
          <w:bCs/>
          <w:sz w:val="24"/>
          <w:szCs w:val="24"/>
          <w:lang w:eastAsia="zh-TW"/>
        </w:rPr>
        <w:t>電子認證服務註冊署</w:t>
      </w:r>
      <w:r w:rsidRPr="005E4278">
        <w:rPr>
          <w:rFonts w:ascii="Times New Roman" w:eastAsia="細明體" w:hAnsi="Times New Roman" w:cs="Times New Roman"/>
          <w:sz w:val="24"/>
          <w:szCs w:val="24"/>
          <w:lang w:val="en" w:eastAsia="zh-TW"/>
        </w:rPr>
        <w:t>及澳門互聯網資訊中心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HK"/>
        </w:rPr>
        <w:t>暫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停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HK"/>
        </w:rPr>
        <w:t>對外開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放</w:t>
      </w:r>
      <w:r w:rsidRPr="005E4278">
        <w:rPr>
          <w:rFonts w:ascii="Times New Roman" w:eastAsia="細明體" w:hAnsi="Times New Roman" w:cs="Times New Roman"/>
          <w:sz w:val="24"/>
          <w:szCs w:val="24"/>
          <w:lang w:eastAsia="zh-TW"/>
        </w:rPr>
        <w:t>:</w:t>
      </w:r>
    </w:p>
    <w:p w:rsidR="007847E1" w:rsidRPr="006D40F8" w:rsidRDefault="007847E1" w:rsidP="007847E1">
      <w:pPr>
        <w:shd w:val="clear" w:color="auto" w:fill="FFFFFF"/>
        <w:spacing w:after="0" w:line="240" w:lineRule="auto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</w:p>
    <w:tbl>
      <w:tblPr>
        <w:tblW w:w="71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3140"/>
        <w:gridCol w:w="1540"/>
      </w:tblGrid>
      <w:tr w:rsidR="007847E1" w:rsidRPr="00591A79" w:rsidTr="00FF36E7">
        <w:trPr>
          <w:trHeight w:val="330"/>
        </w:trPr>
        <w:tc>
          <w:tcPr>
            <w:tcW w:w="2430" w:type="dxa"/>
            <w:shd w:val="clear" w:color="000000" w:fill="FFFFFF"/>
            <w:noWrap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  <w:lang w:val="pt-PT" w:eastAsia="zh-TW"/>
              </w:rPr>
            </w:pPr>
          </w:p>
        </w:tc>
        <w:tc>
          <w:tcPr>
            <w:tcW w:w="3140" w:type="dxa"/>
            <w:shd w:val="clear" w:color="000000" w:fill="FFFFFF"/>
            <w:noWrap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3E0AF2"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  <w:lang w:val="pt-PT"/>
              </w:rPr>
              <w:t>星期一至五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3E0AF2"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  <w:lang w:val="pt-PT"/>
              </w:rPr>
              <w:t>星期六</w:t>
            </w: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3E0AF2" w:rsidRDefault="007847E1" w:rsidP="00FF36E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郵政總局</w:t>
            </w:r>
          </w:p>
        </w:tc>
        <w:tc>
          <w:tcPr>
            <w:tcW w:w="3140" w:type="dxa"/>
            <w:vMerge w:val="restart"/>
            <w:shd w:val="clear" w:color="000000" w:fill="FFFFFF"/>
            <w:noWrap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  <w:r w:rsidRPr="003E0AF2"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  <w:t>12:00 - 17:00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  <w:r w:rsidRPr="003E0AF2"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  <w:t>9:00 - 13:00</w:t>
            </w: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3E0AF2" w:rsidRDefault="007847E1" w:rsidP="00FF36E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紅街市郵政分局</w:t>
            </w:r>
          </w:p>
        </w:tc>
        <w:tc>
          <w:tcPr>
            <w:tcW w:w="3140" w:type="dxa"/>
            <w:vMerge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3E0AF2" w:rsidRDefault="007847E1" w:rsidP="00FF36E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筷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子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基郵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政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分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局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0" w:type="dxa"/>
            <w:vMerge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3E0AF2" w:rsidRDefault="007847E1" w:rsidP="00FF36E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proofErr w:type="gramStart"/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嘉模郵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政</w:t>
            </w:r>
            <w:proofErr w:type="gramEnd"/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分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局</w:t>
            </w:r>
          </w:p>
        </w:tc>
        <w:tc>
          <w:tcPr>
            <w:tcW w:w="3140" w:type="dxa"/>
            <w:vMerge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591A79" w:rsidRDefault="007847E1" w:rsidP="00FF36E7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proofErr w:type="gramStart"/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濠</w:t>
            </w:r>
            <w:proofErr w:type="gramEnd"/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景郵政分局</w:t>
            </w:r>
          </w:p>
        </w:tc>
        <w:tc>
          <w:tcPr>
            <w:tcW w:w="3140" w:type="dxa"/>
            <w:vMerge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591A79" w:rsidRDefault="007847E1" w:rsidP="00FF36E7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591A79">
              <w:rPr>
                <w:rFonts w:ascii="Times New Roman" w:eastAsia="細明體" w:hAnsi="Times New Roman" w:cs="Times New Roman"/>
                <w:sz w:val="24"/>
                <w:szCs w:val="24"/>
                <w:lang w:eastAsia="zh-HK"/>
              </w:rPr>
              <w:t>海</w:t>
            </w: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洋郵政分局</w:t>
            </w:r>
          </w:p>
        </w:tc>
        <w:tc>
          <w:tcPr>
            <w:tcW w:w="3140" w:type="dxa"/>
            <w:vMerge w:val="restart"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b/>
                <w:sz w:val="24"/>
                <w:szCs w:val="24"/>
                <w:lang w:val="pt-PT"/>
              </w:rPr>
            </w:pPr>
            <w:r w:rsidRPr="003E0AF2"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  <w:t>12:00 - 17:00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jc w:val="center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  <w:r w:rsidRPr="003E0AF2"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  <w:t>休息</w:t>
            </w:r>
          </w:p>
        </w:tc>
      </w:tr>
      <w:tr w:rsidR="007847E1" w:rsidRPr="00591A79" w:rsidTr="00FF36E7">
        <w:trPr>
          <w:trHeight w:val="34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7847E1" w:rsidRPr="003E0AF2" w:rsidRDefault="007847E1" w:rsidP="00FF36E7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石排灣郵政分局</w:t>
            </w:r>
          </w:p>
        </w:tc>
        <w:tc>
          <w:tcPr>
            <w:tcW w:w="3140" w:type="dxa"/>
            <w:vMerge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  <w:tr w:rsidR="007847E1" w:rsidRPr="00591A79" w:rsidTr="00FF36E7">
        <w:trPr>
          <w:trHeight w:val="338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847E1" w:rsidRPr="00591A79" w:rsidRDefault="007847E1" w:rsidP="00FF36E7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591A79">
              <w:rPr>
                <w:rFonts w:ascii="Times New Roman" w:eastAsia="細明體" w:hAnsi="Times New Roman" w:cs="Times New Roman"/>
                <w:sz w:val="24"/>
                <w:szCs w:val="24"/>
              </w:rPr>
              <w:t>路環郵政分局</w:t>
            </w:r>
          </w:p>
        </w:tc>
        <w:tc>
          <w:tcPr>
            <w:tcW w:w="3140" w:type="dxa"/>
            <w:vMerge/>
            <w:shd w:val="clear" w:color="000000" w:fill="FFFFFF"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847E1" w:rsidRPr="003E0AF2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  <w:tr w:rsidR="007847E1" w:rsidRPr="00591A79" w:rsidTr="00FF36E7">
        <w:trPr>
          <w:trHeight w:val="338"/>
        </w:trPr>
        <w:tc>
          <w:tcPr>
            <w:tcW w:w="2430" w:type="dxa"/>
            <w:shd w:val="clear" w:color="auto" w:fill="auto"/>
            <w:noWrap/>
            <w:vAlign w:val="center"/>
          </w:tcPr>
          <w:p w:rsidR="007847E1" w:rsidRPr="00591A79" w:rsidRDefault="007847E1" w:rsidP="00FF36E7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5E4278">
              <w:rPr>
                <w:rFonts w:ascii="Times New Roman" w:eastAsia="細明體" w:hAnsi="Times New Roman" w:cs="Times New Roman"/>
                <w:sz w:val="24"/>
                <w:szCs w:val="24"/>
                <w:lang w:val="en" w:eastAsia="zh-TW"/>
              </w:rPr>
              <w:t>無線電牌照範圍</w:t>
            </w:r>
          </w:p>
        </w:tc>
        <w:tc>
          <w:tcPr>
            <w:tcW w:w="3140" w:type="dxa"/>
            <w:vMerge/>
            <w:shd w:val="clear" w:color="000000" w:fill="FFFFFF"/>
            <w:vAlign w:val="center"/>
          </w:tcPr>
          <w:p w:rsidR="007847E1" w:rsidRPr="00591A79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40" w:type="dxa"/>
            <w:vMerge/>
            <w:vAlign w:val="center"/>
          </w:tcPr>
          <w:p w:rsidR="007847E1" w:rsidRPr="00591A79" w:rsidRDefault="007847E1" w:rsidP="00FF36E7">
            <w:pPr>
              <w:spacing w:after="0" w:line="240" w:lineRule="auto"/>
              <w:rPr>
                <w:rFonts w:ascii="Times New Roman" w:eastAsia="細明體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7847E1" w:rsidRPr="006D40F8" w:rsidRDefault="007847E1" w:rsidP="007847E1">
      <w:pPr>
        <w:shd w:val="clear" w:color="auto" w:fill="FFFFFF"/>
        <w:spacing w:after="0" w:line="240" w:lineRule="auto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</w:p>
    <w:p w:rsidR="007847E1" w:rsidRDefault="007847E1" w:rsidP="007847E1">
      <w:pPr>
        <w:pStyle w:val="a3"/>
        <w:shd w:val="clear" w:color="auto" w:fill="FFFFFF"/>
        <w:snapToGrid w:val="0"/>
        <w:spacing w:before="100" w:beforeAutospacing="1" w:after="100" w:afterAutospacing="1" w:line="240" w:lineRule="auto"/>
        <w:ind w:left="0"/>
        <w:jc w:val="both"/>
        <w:rPr>
          <w:rFonts w:ascii="細明體" w:eastAsia="細明體" w:hAnsi="細明體" w:cs="Times New Roman"/>
          <w:color w:val="201F1E"/>
          <w:sz w:val="24"/>
          <w:szCs w:val="24"/>
          <w:lang w:val="en" w:eastAsia="zh-TW"/>
        </w:rPr>
      </w:pPr>
      <w:r w:rsidRPr="00972378">
        <w:rPr>
          <w:rFonts w:ascii="細明體" w:eastAsia="細明體" w:hAnsi="細明體" w:cs="Times New Roman"/>
          <w:sz w:val="24"/>
          <w:szCs w:val="24"/>
          <w:lang w:eastAsia="zh-TW"/>
        </w:rPr>
        <w:t>同時，</w:t>
      </w:r>
      <w:r w:rsidRPr="00972378">
        <w:rPr>
          <w:rFonts w:ascii="細明體" w:eastAsia="細明體" w:hAnsi="細明體" w:cs="Times New Roman" w:hint="eastAsia"/>
          <w:sz w:val="24"/>
          <w:szCs w:val="24"/>
          <w:lang w:eastAsia="zh-TW"/>
        </w:rPr>
        <w:t>在這期間</w:t>
      </w:r>
      <w:r w:rsidRPr="00972378">
        <w:rPr>
          <w:rFonts w:ascii="細明體" w:eastAsia="細明體" w:hAnsi="細明體" w:cs="Times New Roman"/>
          <w:sz w:val="24"/>
          <w:szCs w:val="24"/>
          <w:lang w:eastAsia="zh-TW"/>
        </w:rPr>
        <w:t>函件及特快專遞的</w:t>
      </w:r>
      <w:proofErr w:type="gramStart"/>
      <w:r w:rsidRPr="00972378">
        <w:rPr>
          <w:rFonts w:ascii="細明體" w:eastAsia="細明體" w:hAnsi="細明體" w:cs="Times New Roman"/>
          <w:sz w:val="24"/>
          <w:szCs w:val="24"/>
          <w:lang w:eastAsia="zh-TW"/>
        </w:rPr>
        <w:t>派遞只</w:t>
      </w:r>
      <w:proofErr w:type="gramEnd"/>
      <w:r w:rsidRPr="00972378">
        <w:rPr>
          <w:rFonts w:ascii="細明體" w:eastAsia="細明體" w:hAnsi="細明體" w:cs="Times New Roman" w:hint="eastAsia"/>
          <w:sz w:val="24"/>
          <w:szCs w:val="24"/>
          <w:lang w:eastAsia="zh-TW"/>
        </w:rPr>
        <w:t>提供</w:t>
      </w:r>
      <w:r w:rsidRPr="00972378">
        <w:rPr>
          <w:rFonts w:ascii="細明體" w:eastAsia="細明體" w:hAnsi="細明體" w:cs="Times New Roman"/>
          <w:sz w:val="24"/>
          <w:szCs w:val="24"/>
          <w:lang w:eastAsia="zh-TW"/>
        </w:rPr>
        <w:t>有限度服務。</w:t>
      </w:r>
      <w:r w:rsidRPr="00EE0AF6">
        <w:rPr>
          <w:rFonts w:ascii="細明體" w:eastAsia="細明體" w:hAnsi="細明體" w:cs="Times New Roman"/>
          <w:color w:val="201F1E"/>
          <w:sz w:val="24"/>
          <w:szCs w:val="24"/>
          <w:lang w:val="en" w:eastAsia="zh-TW"/>
        </w:rPr>
        <w:t>為使收件人可盡快提取郵件，收件人可使用本局網頁的郵件查詢系統查詢</w:t>
      </w:r>
      <w:r w:rsidRPr="00EE0AF6">
        <w:rPr>
          <w:rFonts w:ascii="細明體" w:eastAsia="細明體" w:hAnsi="細明體" w:cs="Times New Roman" w:hint="eastAsia"/>
          <w:color w:val="201F1E"/>
          <w:sz w:val="24"/>
          <w:szCs w:val="24"/>
          <w:lang w:val="en" w:eastAsia="zh-TW"/>
        </w:rPr>
        <w:t>其</w:t>
      </w:r>
      <w:r>
        <w:rPr>
          <w:rFonts w:ascii="細明體" w:eastAsia="細明體" w:hAnsi="細明體" w:cs="Times New Roman" w:hint="eastAsia"/>
          <w:color w:val="201F1E"/>
          <w:sz w:val="24"/>
          <w:szCs w:val="24"/>
          <w:lang w:val="en" w:eastAsia="zh-HK"/>
        </w:rPr>
        <w:t>掛</w:t>
      </w:r>
      <w:r>
        <w:rPr>
          <w:rFonts w:ascii="細明體" w:eastAsia="細明體" w:hAnsi="細明體" w:cs="Times New Roman" w:hint="eastAsia"/>
          <w:color w:val="201F1E"/>
          <w:sz w:val="24"/>
          <w:szCs w:val="24"/>
          <w:lang w:val="en" w:eastAsia="zh-TW"/>
        </w:rPr>
        <w:t>號郵件、包裹或特快</w:t>
      </w:r>
      <w:r w:rsidRPr="00972378">
        <w:rPr>
          <w:rFonts w:ascii="細明體" w:eastAsia="細明體" w:hAnsi="細明體" w:cs="Times New Roman"/>
          <w:sz w:val="24"/>
          <w:szCs w:val="24"/>
          <w:lang w:eastAsia="zh-TW"/>
        </w:rPr>
        <w:t>專遞</w:t>
      </w:r>
      <w:r w:rsidRPr="00EE0AF6">
        <w:rPr>
          <w:rFonts w:ascii="細明體" w:eastAsia="細明體" w:hAnsi="細明體" w:cs="Times New Roman"/>
          <w:color w:val="201F1E"/>
          <w:sz w:val="24"/>
          <w:szCs w:val="24"/>
          <w:lang w:val="en" w:eastAsia="zh-TW"/>
        </w:rPr>
        <w:t>郵件狀況，有關連結</w:t>
      </w:r>
    </w:p>
    <w:p w:rsidR="007847E1" w:rsidRDefault="00DD3A1B" w:rsidP="007847E1">
      <w:pPr>
        <w:pStyle w:val="a3"/>
        <w:shd w:val="clear" w:color="auto" w:fill="FFFFFF"/>
        <w:snapToGrid w:val="0"/>
        <w:spacing w:before="100" w:beforeAutospacing="1" w:after="100" w:afterAutospacing="1" w:line="240" w:lineRule="auto"/>
        <w:ind w:left="0"/>
        <w:jc w:val="both"/>
        <w:rPr>
          <w:rFonts w:ascii="Times New Roman" w:eastAsia="細明體" w:hAnsi="Times New Roman" w:cs="Times New Roman"/>
          <w:color w:val="201F1E"/>
          <w:sz w:val="24"/>
          <w:szCs w:val="24"/>
          <w:lang w:val="en" w:eastAsia="zh-TW"/>
        </w:rPr>
      </w:pPr>
      <w:hyperlink r:id="rId5" w:tgtFrame="_blank" w:history="1">
        <w:r w:rsidR="007847E1" w:rsidRPr="00BE6476">
          <w:rPr>
            <w:rStyle w:val="a4"/>
            <w:rFonts w:ascii="Times New Roman" w:eastAsia="細明體" w:hAnsi="Times New Roman" w:cs="Times New Roman"/>
            <w:sz w:val="24"/>
            <w:szCs w:val="24"/>
            <w:lang w:val="en" w:eastAsia="zh-TW"/>
          </w:rPr>
          <w:t>http://www.ctt.gov.mo/macaupost/contents/MailTrack.aspx</w:t>
        </w:r>
      </w:hyperlink>
      <w:r w:rsidR="007847E1" w:rsidRPr="00BE6476">
        <w:rPr>
          <w:rFonts w:ascii="Times New Roman" w:eastAsia="細明體" w:hAnsi="Times New Roman" w:cs="Times New Roman"/>
          <w:color w:val="201F1E"/>
          <w:sz w:val="24"/>
          <w:szCs w:val="24"/>
          <w:lang w:val="en" w:eastAsia="zh-TW"/>
        </w:rPr>
        <w:t xml:space="preserve"> </w:t>
      </w:r>
      <w:r w:rsidR="007847E1" w:rsidRPr="00BE6476">
        <w:rPr>
          <w:rFonts w:ascii="Times New Roman" w:eastAsia="細明體" w:hAnsi="Times New Roman" w:cs="Times New Roman"/>
          <w:color w:val="201F1E"/>
          <w:sz w:val="24"/>
          <w:szCs w:val="24"/>
          <w:lang w:val="en" w:eastAsia="zh-TW"/>
        </w:rPr>
        <w:t>。</w:t>
      </w:r>
    </w:p>
    <w:p w:rsidR="007847E1" w:rsidRPr="00136413" w:rsidRDefault="007847E1" w:rsidP="007847E1">
      <w:pPr>
        <w:spacing w:after="0" w:line="240" w:lineRule="auto"/>
        <w:jc w:val="both"/>
        <w:rPr>
          <w:rFonts w:ascii="Times New Roman" w:eastAsia="細明體" w:hAnsi="Times New Roman" w:cs="Times New Roman"/>
          <w:sz w:val="24"/>
          <w:szCs w:val="24"/>
          <w:lang w:val="en" w:eastAsia="zh-TW"/>
        </w:rPr>
      </w:pPr>
      <w:r w:rsidRPr="00136413">
        <w:rPr>
          <w:rFonts w:ascii="Times New Roman" w:eastAsia="細明體" w:hAnsi="Times New Roman" w:cs="Times New Roman"/>
          <w:color w:val="201F1E"/>
          <w:sz w:val="24"/>
          <w:szCs w:val="24"/>
          <w:lang w:val="en" w:eastAsia="zh-TW"/>
        </w:rPr>
        <w:t>此外，這段期間郵政分局</w:t>
      </w:r>
      <w:r w:rsidR="00DD3A1B">
        <w:rPr>
          <w:rFonts w:ascii="Times New Roman" w:eastAsia="細明體" w:hAnsi="Times New Roman" w:cs="Times New Roman"/>
          <w:sz w:val="24"/>
          <w:szCs w:val="24"/>
          <w:lang w:val="en" w:eastAsia="zh-TW"/>
        </w:rPr>
        <w:t>西聯匯款服務將</w:t>
      </w:r>
      <w:r w:rsidR="00DD3A1B">
        <w:rPr>
          <w:rFonts w:ascii="Times New Roman" w:eastAsia="細明體" w:hAnsi="Times New Roman" w:cs="Times New Roman" w:hint="eastAsia"/>
          <w:sz w:val="24"/>
          <w:szCs w:val="24"/>
          <w:lang w:val="en" w:eastAsia="zh-TW"/>
        </w:rPr>
        <w:t>暫停</w:t>
      </w:r>
      <w:bookmarkStart w:id="0" w:name="_GoBack"/>
      <w:bookmarkEnd w:id="0"/>
      <w:r w:rsidRPr="00136413">
        <w:rPr>
          <w:rFonts w:ascii="Times New Roman" w:eastAsia="細明體" w:hAnsi="Times New Roman" w:cs="Times New Roman"/>
          <w:sz w:val="24"/>
          <w:szCs w:val="24"/>
          <w:lang w:val="en" w:eastAsia="zh-TW"/>
        </w:rPr>
        <w:t>。</w:t>
      </w:r>
    </w:p>
    <w:p w:rsidR="007847E1" w:rsidRPr="00170745" w:rsidRDefault="007847E1" w:rsidP="007847E1">
      <w:pPr>
        <w:pStyle w:val="a3"/>
        <w:shd w:val="clear" w:color="auto" w:fill="FFFFFF"/>
        <w:snapToGrid w:val="0"/>
        <w:spacing w:before="100" w:beforeAutospacing="1" w:after="100" w:afterAutospacing="1" w:line="240" w:lineRule="auto"/>
        <w:ind w:left="0"/>
        <w:jc w:val="both"/>
        <w:rPr>
          <w:rFonts w:ascii="細明體" w:eastAsia="細明體" w:hAnsi="細明體" w:cs="Arial"/>
          <w:sz w:val="24"/>
          <w:szCs w:val="24"/>
          <w:lang w:eastAsia="zh-TW"/>
        </w:rPr>
      </w:pPr>
      <w:r w:rsidRPr="00170745">
        <w:rPr>
          <w:rFonts w:ascii="細明體" w:eastAsia="細明體" w:hAnsi="細明體" w:cs="微軟正黑體" w:hint="eastAsia"/>
          <w:sz w:val="24"/>
          <w:szCs w:val="24"/>
          <w:lang w:eastAsia="zh-TW"/>
        </w:rPr>
        <w:t>查詢請致電</w:t>
      </w:r>
      <w:r>
        <w:rPr>
          <w:rFonts w:ascii="細明體" w:eastAsia="細明體" w:hAnsi="細明體" w:cs="微軟正黑體" w:hint="eastAsia"/>
          <w:sz w:val="24"/>
          <w:szCs w:val="24"/>
          <w:lang w:eastAsia="zh-TW"/>
        </w:rPr>
        <w:t>83968519</w:t>
      </w:r>
      <w:r w:rsidRPr="00170745">
        <w:rPr>
          <w:rFonts w:ascii="細明體" w:eastAsia="細明體" w:hAnsi="細明體" w:cs="微軟正黑體" w:hint="eastAsia"/>
          <w:sz w:val="24"/>
          <w:szCs w:val="24"/>
          <w:lang w:eastAsia="zh-TW"/>
        </w:rPr>
        <w:t>，或瀏覽</w:t>
      </w:r>
      <w:r w:rsidRPr="00472011">
        <w:rPr>
          <w:rFonts w:ascii="Times New Roman" w:eastAsia="細明體" w:hAnsi="Times New Roman" w:cs="Times New Roman"/>
          <w:sz w:val="24"/>
          <w:szCs w:val="24"/>
          <w:lang w:eastAsia="zh-TW"/>
        </w:rPr>
        <w:t>郵電</w:t>
      </w:r>
      <w:r w:rsidRPr="00170745">
        <w:rPr>
          <w:rFonts w:ascii="細明體" w:eastAsia="細明體" w:hAnsi="細明體" w:cs="微軟正黑體" w:hint="eastAsia"/>
          <w:sz w:val="24"/>
          <w:szCs w:val="24"/>
          <w:lang w:eastAsia="zh-TW"/>
        </w:rPr>
        <w:t>局網頁公佈的最新情況</w:t>
      </w:r>
      <w:r w:rsidRPr="00170745">
        <w:rPr>
          <w:rFonts w:ascii="細明體" w:eastAsia="細明體" w:hAnsi="細明體" w:cs="微軟正黑體"/>
          <w:sz w:val="24"/>
          <w:szCs w:val="24"/>
          <w:lang w:eastAsia="zh-TW"/>
        </w:rPr>
        <w:t>。</w:t>
      </w:r>
    </w:p>
    <w:p w:rsidR="00F1595B" w:rsidRPr="007847E1" w:rsidRDefault="00F1595B"/>
    <w:sectPr w:rsidR="00F1595B" w:rsidRPr="00784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1"/>
    <w:rsid w:val="007847E1"/>
    <w:rsid w:val="00DD3A1B"/>
    <w:rsid w:val="00F1595B"/>
    <w:rsid w:val="00F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1"/>
    <w:pPr>
      <w:spacing w:after="160" w:line="25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1"/>
    <w:pPr>
      <w:spacing w:after="160" w:line="25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t.gov.mo/macaupost/contents/MailTrack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Keng San Lou 盧琼燊</cp:lastModifiedBy>
  <cp:revision>3</cp:revision>
  <dcterms:created xsi:type="dcterms:W3CDTF">2020-02-02T09:25:00Z</dcterms:created>
  <dcterms:modified xsi:type="dcterms:W3CDTF">2020-02-02T09:25:00Z</dcterms:modified>
</cp:coreProperties>
</file>