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6" w:rsidRDefault="003E7696" w:rsidP="003E7696">
      <w:pPr>
        <w:pStyle w:val="p1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HK"/>
        </w:rPr>
      </w:pP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>回應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>傳媒查詢經屋做</w:t>
      </w:r>
      <w:proofErr w:type="gramStart"/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>契</w:t>
      </w:r>
      <w:proofErr w:type="gramEnd"/>
      <w:r>
        <w:rPr>
          <w:rFonts w:ascii="Times New Roman" w:hAnsi="Times New Roman" w:cs="Times New Roman" w:hint="eastAsia"/>
          <w:b/>
          <w:color w:val="000000"/>
          <w:sz w:val="27"/>
          <w:szCs w:val="27"/>
          <w:lang w:eastAsia="zh-HK"/>
        </w:rPr>
        <w:t>事宜</w:t>
      </w:r>
    </w:p>
    <w:p w:rsidR="003E7696" w:rsidRDefault="003E7696" w:rsidP="003E7696">
      <w:pPr>
        <w:pStyle w:val="p1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HK"/>
        </w:rPr>
      </w:pPr>
    </w:p>
    <w:p w:rsidR="003E7696" w:rsidRDefault="003E7696" w:rsidP="003E7696">
      <w:pPr>
        <w:pStyle w:val="Web"/>
        <w:shd w:val="clear" w:color="auto" w:fill="FFFFFF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/>
          <w:sz w:val="27"/>
          <w:szCs w:val="27"/>
        </w:rPr>
        <w:t>就傳媒查詢經屋做契個案之處理事宜，房屋局作以下回應：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新經濟房屋法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的過渡規定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已對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部分因揀樓後持有物業未做契的經屋個案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作出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處理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，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而屬於提交申請之日至選擇單位之日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擁有樓花或單位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的預約買受人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，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仍不符合做契資格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。</w:t>
      </w:r>
    </w:p>
    <w:p w:rsidR="003E7696" w:rsidRDefault="003E7696" w:rsidP="003E7696">
      <w:pPr>
        <w:pStyle w:val="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今</w:t>
      </w:r>
      <w:r>
        <w:rPr>
          <w:rFonts w:ascii="Times New Roman" w:hAnsi="Times New Roman" w:cs="Times New Roman"/>
          <w:color w:val="000000"/>
          <w:sz w:val="27"/>
          <w:szCs w:val="27"/>
          <w:lang w:eastAsia="zh-HK"/>
        </w:rPr>
        <w:t>(19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日</w:t>
      </w:r>
      <w:r>
        <w:rPr>
          <w:rFonts w:ascii="Times New Roman" w:hAnsi="Times New Roman" w:cs="Times New Roman"/>
          <w:color w:val="000000"/>
          <w:sz w:val="27"/>
          <w:szCs w:val="27"/>
          <w:lang w:eastAsia="zh-HK"/>
        </w:rPr>
        <w:t>)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到房屋局請願之人士因不符合新法的過渡規定，並同時因違反第</w:t>
      </w:r>
      <w:r>
        <w:rPr>
          <w:rFonts w:ascii="Times New Roman" w:hAnsi="Times New Roman" w:cs="Times New Roman"/>
          <w:color w:val="000000"/>
          <w:sz w:val="27"/>
          <w:szCs w:val="27"/>
          <w:lang w:eastAsia="zh-HK"/>
        </w:rPr>
        <w:t>10/2011</w:t>
      </w:r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號法律關於經屋申請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時或揀選單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位前，擁有或曾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擁有樓花或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單位，不符合做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契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  <w:lang w:eastAsia="zh-HK"/>
        </w:rPr>
        <w:t>資格，須解除預約合同。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3E7696" w:rsidRDefault="003E7696" w:rsidP="003E7696">
      <w:pPr>
        <w:rPr>
          <w:rFonts w:ascii="Calibri" w:hAnsi="Calibri" w:cs="Calibri"/>
          <w:color w:val="000000"/>
        </w:rPr>
      </w:pPr>
    </w:p>
    <w:p w:rsidR="003E7696" w:rsidRPr="003E7696" w:rsidRDefault="003E7696" w:rsidP="003E7696">
      <w:pPr>
        <w:pStyle w:val="p1"/>
        <w:shd w:val="clear" w:color="auto" w:fill="FFFFFF"/>
        <w:jc w:val="both"/>
        <w:rPr>
          <w:rFonts w:ascii="Calibri" w:hAnsi="Calibri" w:cs="Calibri" w:hint="eastAsia"/>
          <w:color w:val="000000"/>
        </w:rPr>
      </w:pPr>
    </w:p>
    <w:p w:rsidR="00BF1BC3" w:rsidRPr="003E7696" w:rsidRDefault="00BF1BC3"/>
    <w:sectPr w:rsidR="00BF1BC3" w:rsidRPr="003E7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96"/>
    <w:rsid w:val="003E7696"/>
    <w:rsid w:val="00B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5E09"/>
  <w15:chartTrackingRefBased/>
  <w15:docId w15:val="{75A621B8-1373-488E-BC69-43C161AC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3E769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E7696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IHM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Leong</dc:creator>
  <cp:keywords/>
  <dc:description/>
  <cp:lastModifiedBy>Suki Leong</cp:lastModifiedBy>
  <cp:revision>1</cp:revision>
  <dcterms:created xsi:type="dcterms:W3CDTF">2021-09-19T09:41:00Z</dcterms:created>
  <dcterms:modified xsi:type="dcterms:W3CDTF">2021-09-19T09:43:00Z</dcterms:modified>
</cp:coreProperties>
</file>