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4898" w:rsidRPr="00623240" w:rsidRDefault="00F44898" w:rsidP="003E4F1E">
      <w:pPr>
        <w:widowControl/>
        <w:spacing w:after="240" w:line="360" w:lineRule="auto"/>
        <w:ind w:firstLine="520"/>
        <w:jc w:val="right"/>
        <w:rPr>
          <w:rFonts w:ascii="Times New Roman" w:eastAsia="標楷體" w:hAnsi="Times New Roman" w:cs="Times New Roman"/>
          <w:color w:val="A7A7A7" w:themeColor="text2"/>
          <w:kern w:val="0"/>
          <w:lang w:val="zh-TW"/>
        </w:rPr>
      </w:pPr>
      <w:r w:rsidRPr="00623240">
        <w:rPr>
          <w:rFonts w:ascii="Times New Roman" w:eastAsia="標楷體" w:hAnsi="Times New Roman" w:cs="Times New Roman"/>
          <w:color w:val="A7A7A7" w:themeColor="text2"/>
          <w:kern w:val="0"/>
          <w:lang w:val="zh-TW"/>
        </w:rPr>
        <w:t>(</w:t>
      </w:r>
      <w:r w:rsidRPr="00623240">
        <w:rPr>
          <w:rFonts w:ascii="Times New Roman" w:eastAsia="標楷體" w:hAnsi="Times New Roman" w:cs="Times New Roman"/>
          <w:color w:val="A7A7A7" w:themeColor="text2"/>
          <w:kern w:val="0"/>
          <w:lang w:val="zh-TW"/>
        </w:rPr>
        <w:t>新聞稿</w:t>
      </w:r>
      <w:r w:rsidRPr="00623240">
        <w:rPr>
          <w:rFonts w:ascii="Times New Roman" w:eastAsia="標楷體" w:hAnsi="Times New Roman" w:cs="Times New Roman"/>
          <w:color w:val="A7A7A7" w:themeColor="text2"/>
          <w:kern w:val="0"/>
          <w:lang w:val="zh-TW"/>
        </w:rPr>
        <w:t>)</w:t>
      </w:r>
    </w:p>
    <w:p w:rsidR="00B80926" w:rsidRPr="00623240" w:rsidRDefault="008B6175" w:rsidP="003E4F1E">
      <w:pPr>
        <w:widowControl/>
        <w:spacing w:after="240" w:line="360" w:lineRule="auto"/>
        <w:jc w:val="center"/>
        <w:rPr>
          <w:rFonts w:ascii="Times New Roman" w:eastAsia="標楷體" w:hAnsi="Times New Roman" w:cs="Times New Roman"/>
          <w:b/>
          <w:kern w:val="0"/>
          <w:lang w:val="zh-TW"/>
        </w:rPr>
      </w:pPr>
      <w:r w:rsidRPr="00623240">
        <w:rPr>
          <w:rFonts w:ascii="Times New Roman" w:eastAsia="標楷體" w:hAnsi="Times New Roman" w:cs="Times New Roman"/>
          <w:b/>
          <w:kern w:val="0"/>
          <w:lang w:val="zh-TW"/>
        </w:rPr>
        <w:t>澳門特別行政區</w:t>
      </w:r>
      <w:r w:rsidR="004D1329" w:rsidRPr="00623240">
        <w:rPr>
          <w:rFonts w:ascii="Times New Roman" w:eastAsia="標楷體" w:hAnsi="Times New Roman" w:cs="Times New Roman"/>
          <w:b/>
          <w:kern w:val="0"/>
          <w:lang w:val="zh-TW"/>
        </w:rPr>
        <w:t>《人才引進制度》</w:t>
      </w:r>
      <w:r w:rsidRPr="00623240">
        <w:rPr>
          <w:rFonts w:ascii="Times New Roman" w:eastAsia="標楷體" w:hAnsi="Times New Roman" w:cs="Times New Roman"/>
          <w:b/>
          <w:kern w:val="0"/>
          <w:lang w:val="zh-TW"/>
        </w:rPr>
        <w:t>11</w:t>
      </w:r>
      <w:r w:rsidRPr="00623240">
        <w:rPr>
          <w:rFonts w:ascii="Times New Roman" w:eastAsia="標楷體" w:hAnsi="Times New Roman" w:cs="Times New Roman"/>
          <w:b/>
          <w:kern w:val="0"/>
          <w:lang w:val="zh-TW"/>
        </w:rPr>
        <w:t>月</w:t>
      </w:r>
      <w:r w:rsidRPr="00623240">
        <w:rPr>
          <w:rFonts w:ascii="Times New Roman" w:eastAsia="標楷體" w:hAnsi="Times New Roman" w:cs="Times New Roman"/>
          <w:b/>
          <w:kern w:val="0"/>
          <w:lang w:val="zh-TW"/>
        </w:rPr>
        <w:t>10</w:t>
      </w:r>
      <w:r w:rsidRPr="00623240">
        <w:rPr>
          <w:rFonts w:ascii="Times New Roman" w:eastAsia="標楷體" w:hAnsi="Times New Roman" w:cs="Times New Roman"/>
          <w:b/>
          <w:kern w:val="0"/>
          <w:lang w:val="zh-TW"/>
        </w:rPr>
        <w:t>日起</w:t>
      </w:r>
      <w:r w:rsidR="004D1329" w:rsidRPr="00623240">
        <w:rPr>
          <w:rFonts w:ascii="Times New Roman" w:eastAsia="標楷體" w:hAnsi="Times New Roman" w:cs="Times New Roman"/>
          <w:b/>
          <w:kern w:val="0"/>
          <w:lang w:val="zh-TW"/>
        </w:rPr>
        <w:t>公開諮詢</w:t>
      </w:r>
    </w:p>
    <w:p w:rsidR="00C56471" w:rsidRPr="00623240" w:rsidRDefault="008B6175" w:rsidP="003E4F1E">
      <w:pPr>
        <w:widowControl/>
        <w:adjustRightInd w:val="0"/>
        <w:snapToGrid w:val="0"/>
        <w:spacing w:beforeLines="50" w:before="120" w:afterLines="50" w:after="120" w:line="360" w:lineRule="auto"/>
        <w:ind w:firstLineChars="200" w:firstLine="480"/>
        <w:jc w:val="both"/>
        <w:rPr>
          <w:rFonts w:ascii="Times New Roman" w:eastAsia="標楷體" w:hAnsi="Times New Roman" w:cs="Times New Roman"/>
        </w:rPr>
      </w:pPr>
      <w:r w:rsidRPr="00623240">
        <w:rPr>
          <w:rFonts w:ascii="Times New Roman" w:eastAsia="標楷體" w:hAnsi="Times New Roman" w:cs="Times New Roman"/>
          <w:lang w:eastAsia="zh-HK"/>
        </w:rPr>
        <w:t>人才發</w:t>
      </w:r>
      <w:r w:rsidRPr="00623240">
        <w:rPr>
          <w:rFonts w:ascii="Times New Roman" w:eastAsia="標楷體" w:hAnsi="Times New Roman" w:cs="Times New Roman"/>
        </w:rPr>
        <w:t>展</w:t>
      </w:r>
      <w:r w:rsidRPr="00623240">
        <w:rPr>
          <w:rFonts w:ascii="Times New Roman" w:eastAsia="標楷體" w:hAnsi="Times New Roman" w:cs="Times New Roman"/>
          <w:lang w:eastAsia="zh-HK"/>
        </w:rPr>
        <w:t>委</w:t>
      </w:r>
      <w:r w:rsidRPr="00623240">
        <w:rPr>
          <w:rFonts w:ascii="Times New Roman" w:eastAsia="標楷體" w:hAnsi="Times New Roman" w:cs="Times New Roman"/>
        </w:rPr>
        <w:t>員會</w:t>
      </w:r>
      <w:r w:rsidR="00C56471" w:rsidRPr="00623240">
        <w:rPr>
          <w:rFonts w:ascii="Times New Roman" w:eastAsia="標楷體" w:hAnsi="Times New Roman" w:cs="Times New Roman"/>
        </w:rPr>
        <w:t>將</w:t>
      </w:r>
      <w:r w:rsidRPr="00623240">
        <w:rPr>
          <w:rFonts w:ascii="Times New Roman" w:eastAsia="標楷體" w:hAnsi="Times New Roman" w:cs="Times New Roman"/>
          <w:lang w:eastAsia="zh-HK"/>
        </w:rPr>
        <w:t>於</w:t>
      </w:r>
      <w:r w:rsidR="002E6DED" w:rsidRPr="00623240">
        <w:rPr>
          <w:rFonts w:ascii="Times New Roman" w:eastAsia="標楷體" w:hAnsi="Times New Roman" w:cs="Times New Roman"/>
        </w:rPr>
        <w:t>2</w:t>
      </w:r>
      <w:r w:rsidR="002E6DED" w:rsidRPr="00623240">
        <w:rPr>
          <w:rFonts w:ascii="Times New Roman" w:eastAsia="標楷體" w:hAnsi="Times New Roman" w:cs="Times New Roman"/>
          <w:lang w:eastAsia="zh-HK"/>
        </w:rPr>
        <w:t>021</w:t>
      </w:r>
      <w:r w:rsidR="002E6DED" w:rsidRPr="00623240">
        <w:rPr>
          <w:rFonts w:ascii="Times New Roman" w:eastAsia="標楷體" w:hAnsi="Times New Roman" w:cs="Times New Roman"/>
          <w:lang w:eastAsia="zh-HK"/>
        </w:rPr>
        <w:t>年</w:t>
      </w:r>
      <w:r w:rsidR="002E6DED" w:rsidRPr="00623240">
        <w:rPr>
          <w:rFonts w:ascii="Times New Roman" w:eastAsia="標楷體" w:hAnsi="Times New Roman" w:cs="Times New Roman"/>
          <w:lang w:eastAsia="zh-HK"/>
        </w:rPr>
        <w:t>1</w:t>
      </w:r>
      <w:r w:rsidR="00BD292A" w:rsidRPr="00623240">
        <w:rPr>
          <w:rFonts w:ascii="Times New Roman" w:eastAsia="標楷體" w:hAnsi="Times New Roman" w:cs="Times New Roman"/>
          <w:lang w:eastAsia="zh-HK"/>
        </w:rPr>
        <w:t>1</w:t>
      </w:r>
      <w:r w:rsidR="00C56471" w:rsidRPr="00623240">
        <w:rPr>
          <w:rFonts w:ascii="Times New Roman" w:eastAsia="標楷體" w:hAnsi="Times New Roman" w:cs="Times New Roman"/>
          <w:lang w:eastAsia="zh-HK"/>
        </w:rPr>
        <w:t>月</w:t>
      </w:r>
      <w:r w:rsidR="007E00E8" w:rsidRPr="00623240">
        <w:rPr>
          <w:rFonts w:ascii="Times New Roman" w:eastAsia="標楷體" w:hAnsi="Times New Roman" w:cs="Times New Roman"/>
          <w:lang w:eastAsia="zh-HK"/>
        </w:rPr>
        <w:t>10</w:t>
      </w:r>
      <w:r w:rsidR="00C56471" w:rsidRPr="00623240">
        <w:rPr>
          <w:rFonts w:ascii="Times New Roman" w:eastAsia="標楷體" w:hAnsi="Times New Roman" w:cs="Times New Roman"/>
          <w:lang w:eastAsia="zh-HK"/>
        </w:rPr>
        <w:t>日至</w:t>
      </w:r>
      <w:r w:rsidR="002E6DED" w:rsidRPr="00623240">
        <w:rPr>
          <w:rFonts w:ascii="Times New Roman" w:eastAsia="標楷體" w:hAnsi="Times New Roman" w:cs="Times New Roman"/>
          <w:lang w:eastAsia="zh-HK"/>
        </w:rPr>
        <w:t>1</w:t>
      </w:r>
      <w:r w:rsidR="00BD292A" w:rsidRPr="00623240">
        <w:rPr>
          <w:rFonts w:ascii="Times New Roman" w:eastAsia="標楷體" w:hAnsi="Times New Roman" w:cs="Times New Roman"/>
          <w:lang w:eastAsia="zh-HK"/>
        </w:rPr>
        <w:t>2</w:t>
      </w:r>
      <w:r w:rsidR="00C56471" w:rsidRPr="00623240">
        <w:rPr>
          <w:rFonts w:ascii="Times New Roman" w:eastAsia="標楷體" w:hAnsi="Times New Roman" w:cs="Times New Roman"/>
          <w:lang w:eastAsia="zh-HK"/>
        </w:rPr>
        <w:t>月</w:t>
      </w:r>
      <w:r w:rsidR="007E00E8" w:rsidRPr="00623240">
        <w:rPr>
          <w:rFonts w:ascii="Times New Roman" w:eastAsia="標楷體" w:hAnsi="Times New Roman" w:cs="Times New Roman"/>
          <w:lang w:eastAsia="zh-HK"/>
        </w:rPr>
        <w:t>24</w:t>
      </w:r>
      <w:r w:rsidR="00C56471" w:rsidRPr="00623240">
        <w:rPr>
          <w:rFonts w:ascii="Times New Roman" w:eastAsia="標楷體" w:hAnsi="Times New Roman" w:cs="Times New Roman"/>
          <w:lang w:eastAsia="zh-HK"/>
        </w:rPr>
        <w:t>日，就</w:t>
      </w:r>
      <w:r w:rsidR="00512601" w:rsidRPr="00623240">
        <w:rPr>
          <w:rFonts w:ascii="Times New Roman" w:eastAsia="標楷體" w:hAnsi="Times New Roman" w:cs="Times New Roman"/>
          <w:lang w:eastAsia="zh-HK"/>
        </w:rPr>
        <w:t>澳門特別行政區</w:t>
      </w:r>
      <w:r w:rsidR="00C56471" w:rsidRPr="00623240">
        <w:rPr>
          <w:rFonts w:ascii="Times New Roman" w:eastAsia="標楷體" w:hAnsi="Times New Roman" w:cs="Times New Roman"/>
          <w:lang w:eastAsia="zh-HK"/>
        </w:rPr>
        <w:t>《人才引進制度》展開為期</w:t>
      </w:r>
      <w:r w:rsidR="0065312E" w:rsidRPr="00623240">
        <w:rPr>
          <w:rFonts w:ascii="Times New Roman" w:eastAsia="標楷體" w:hAnsi="Times New Roman" w:cs="Times New Roman"/>
          <w:lang w:eastAsia="zh-HK"/>
        </w:rPr>
        <w:t>45</w:t>
      </w:r>
      <w:r w:rsidR="00C56471" w:rsidRPr="00623240">
        <w:rPr>
          <w:rFonts w:ascii="Times New Roman" w:eastAsia="標楷體" w:hAnsi="Times New Roman" w:cs="Times New Roman"/>
          <w:lang w:eastAsia="zh-HK"/>
        </w:rPr>
        <w:t>天的公開諮詢工作。</w:t>
      </w:r>
      <w:r w:rsidRPr="00623240">
        <w:rPr>
          <w:rFonts w:ascii="Times New Roman" w:eastAsia="標楷體" w:hAnsi="Times New Roman" w:cs="Times New Roman"/>
          <w:lang w:eastAsia="zh-HK"/>
        </w:rPr>
        <w:t>公開諮詢</w:t>
      </w:r>
      <w:r w:rsidR="00021532" w:rsidRPr="00623240">
        <w:rPr>
          <w:rFonts w:ascii="Times New Roman" w:eastAsia="標楷體" w:hAnsi="Times New Roman" w:cs="Times New Roman"/>
          <w:lang w:eastAsia="zh-HK"/>
        </w:rPr>
        <w:t>的</w:t>
      </w:r>
      <w:r w:rsidRPr="00623240">
        <w:rPr>
          <w:rFonts w:ascii="Times New Roman" w:eastAsia="標楷體" w:hAnsi="Times New Roman" w:cs="Times New Roman"/>
          <w:lang w:eastAsia="zh-HK"/>
        </w:rPr>
        <w:t>新聞發佈會於今日（</w:t>
      </w:r>
      <w:r w:rsidRPr="00623240">
        <w:rPr>
          <w:rFonts w:ascii="Times New Roman" w:eastAsia="標楷體" w:hAnsi="Times New Roman" w:cs="Times New Roman"/>
          <w:lang w:eastAsia="zh-HK"/>
        </w:rPr>
        <w:t>9</w:t>
      </w:r>
      <w:r w:rsidRPr="00623240">
        <w:rPr>
          <w:rFonts w:ascii="Times New Roman" w:eastAsia="標楷體" w:hAnsi="Times New Roman" w:cs="Times New Roman"/>
          <w:lang w:eastAsia="zh-HK"/>
        </w:rPr>
        <w:t>日）下午四時三十分在澳門世界貿易中心蓮花廳舉行，由</w:t>
      </w:r>
      <w:r w:rsidR="00F625F4" w:rsidRPr="00467826">
        <w:rPr>
          <w:rFonts w:ascii="Times New Roman" w:eastAsia="標楷體" w:hAnsi="Times New Roman" w:cs="Times New Roman"/>
          <w:lang w:eastAsia="zh-HK"/>
        </w:rPr>
        <w:t>社會文化司司長、</w:t>
      </w:r>
      <w:r w:rsidRPr="00467826">
        <w:rPr>
          <w:rFonts w:ascii="Times New Roman" w:eastAsia="標楷體" w:hAnsi="Times New Roman" w:cs="Times New Roman"/>
          <w:lang w:eastAsia="zh-HK"/>
        </w:rPr>
        <w:t>人才發展委員會副主席</w:t>
      </w:r>
      <w:r w:rsidRPr="00623240">
        <w:rPr>
          <w:rFonts w:ascii="Times New Roman" w:eastAsia="標楷體" w:hAnsi="Times New Roman" w:cs="Times New Roman"/>
          <w:lang w:eastAsia="zh-HK"/>
        </w:rPr>
        <w:t>歐陽瑜主持，出席人員包括</w:t>
      </w:r>
      <w:r w:rsidR="00B06DA4" w:rsidRPr="00623240">
        <w:rPr>
          <w:rFonts w:ascii="Times New Roman" w:eastAsia="標楷體" w:hAnsi="Times New Roman" w:cs="Times New Roman"/>
          <w:lang w:eastAsia="zh-HK"/>
        </w:rPr>
        <w:t>：</w:t>
      </w:r>
      <w:r w:rsidR="00AD6691" w:rsidRPr="00623240">
        <w:rPr>
          <w:rFonts w:ascii="Times New Roman" w:eastAsia="標楷體" w:hAnsi="Times New Roman" w:cs="Times New Roman"/>
          <w:lang w:eastAsia="zh-HK"/>
        </w:rPr>
        <w:t>社會文化司司長辦公室主任何鈺珊、</w:t>
      </w:r>
      <w:r w:rsidRPr="00623240">
        <w:rPr>
          <w:rFonts w:ascii="Times New Roman" w:eastAsia="標楷體" w:hAnsi="Times New Roman" w:cs="Times New Roman"/>
          <w:lang w:eastAsia="zh-HK"/>
        </w:rPr>
        <w:t>人才發展委員會</w:t>
      </w:r>
      <w:r w:rsidR="00E97F91" w:rsidRPr="00623240">
        <w:rPr>
          <w:rFonts w:ascii="Times New Roman" w:eastAsia="標楷體" w:hAnsi="Times New Roman" w:cs="Times New Roman"/>
          <w:lang w:eastAsia="zh-HK"/>
        </w:rPr>
        <w:t>秘書長</w:t>
      </w:r>
      <w:r w:rsidRPr="00623240">
        <w:rPr>
          <w:rFonts w:ascii="Times New Roman" w:eastAsia="標楷體" w:hAnsi="Times New Roman" w:cs="Times New Roman"/>
          <w:lang w:eastAsia="zh-HK"/>
        </w:rPr>
        <w:t>周</w:t>
      </w:r>
      <w:r w:rsidR="00021532" w:rsidRPr="00623240">
        <w:rPr>
          <w:rFonts w:ascii="Times New Roman" w:eastAsia="標楷體" w:hAnsi="Times New Roman" w:cs="Times New Roman"/>
          <w:lang w:eastAsia="zh-HK"/>
        </w:rPr>
        <w:t>昶行</w:t>
      </w:r>
      <w:r w:rsidR="00EA688C" w:rsidRPr="00623240">
        <w:rPr>
          <w:rFonts w:ascii="Times New Roman" w:eastAsia="標楷體" w:hAnsi="Times New Roman" w:cs="Times New Roman"/>
          <w:lang w:eastAsia="zh-HK"/>
        </w:rPr>
        <w:t>及</w:t>
      </w:r>
      <w:r w:rsidR="00E76505" w:rsidRPr="00467826">
        <w:rPr>
          <w:rFonts w:ascii="Times New Roman" w:eastAsia="標楷體" w:hAnsi="Times New Roman" w:cs="Times New Roman"/>
          <w:lang w:eastAsia="zh-HK"/>
        </w:rPr>
        <w:t>社會文化司司長辦公室</w:t>
      </w:r>
      <w:r w:rsidRPr="00623240">
        <w:rPr>
          <w:rFonts w:ascii="Times New Roman" w:eastAsia="標楷體" w:hAnsi="Times New Roman" w:cs="Times New Roman"/>
          <w:lang w:eastAsia="zh-HK"/>
        </w:rPr>
        <w:t>顧問簡佩敏</w:t>
      </w:r>
      <w:r w:rsidR="00B60C3B" w:rsidRPr="00623240">
        <w:rPr>
          <w:rFonts w:ascii="Times New Roman" w:eastAsia="標楷體" w:hAnsi="Times New Roman" w:cs="Times New Roman"/>
          <w:lang w:eastAsia="zh-HK"/>
        </w:rPr>
        <w:t>等</w:t>
      </w:r>
      <w:r w:rsidRPr="00623240">
        <w:rPr>
          <w:rFonts w:ascii="Times New Roman" w:eastAsia="標楷體" w:hAnsi="Times New Roman" w:cs="Times New Roman"/>
        </w:rPr>
        <w:t>。</w:t>
      </w:r>
    </w:p>
    <w:p w:rsidR="00D36B76" w:rsidRPr="00623240" w:rsidRDefault="000A066F" w:rsidP="00D36B76">
      <w:pPr>
        <w:widowControl/>
        <w:adjustRightInd w:val="0"/>
        <w:snapToGrid w:val="0"/>
        <w:spacing w:beforeLines="50" w:before="120" w:afterLines="50" w:after="120" w:line="360" w:lineRule="auto"/>
        <w:ind w:firstLineChars="200" w:firstLine="480"/>
        <w:jc w:val="both"/>
        <w:rPr>
          <w:rFonts w:ascii="Times New Roman" w:eastAsia="標楷體" w:hAnsi="Times New Roman" w:cs="Times New Roman"/>
          <w:lang w:eastAsia="zh-HK"/>
        </w:rPr>
      </w:pPr>
      <w:r w:rsidRPr="00623240">
        <w:rPr>
          <w:rFonts w:ascii="Times New Roman" w:eastAsia="標楷體" w:hAnsi="Times New Roman" w:cs="Times New Roman"/>
          <w:lang w:eastAsia="zh-HK"/>
        </w:rPr>
        <w:t>為</w:t>
      </w:r>
      <w:r w:rsidR="00D36B76" w:rsidRPr="00623240">
        <w:rPr>
          <w:rFonts w:ascii="Times New Roman" w:eastAsia="標楷體" w:hAnsi="Times New Roman" w:cs="Times New Roman"/>
          <w:lang w:eastAsia="zh-HK"/>
        </w:rPr>
        <w:t>推進經濟適度多元發展，特區政府計劃首先引進大健康、現代金融、高新科技及文化體育產業四大新產業發展所需的領軍人物和高級專業人才，借助他們的技術、經驗及市場網絡，帶動和支持本地產業及行業發展。</w:t>
      </w:r>
    </w:p>
    <w:p w:rsidR="00D36B76" w:rsidRPr="00623240" w:rsidRDefault="00D36B76" w:rsidP="00D36B76">
      <w:pPr>
        <w:widowControl/>
        <w:adjustRightInd w:val="0"/>
        <w:snapToGrid w:val="0"/>
        <w:spacing w:beforeLines="50" w:before="120" w:afterLines="50" w:after="120" w:line="360" w:lineRule="auto"/>
        <w:ind w:firstLineChars="200" w:firstLine="480"/>
        <w:jc w:val="both"/>
        <w:rPr>
          <w:rFonts w:ascii="Times New Roman" w:eastAsia="標楷體" w:hAnsi="Times New Roman" w:cs="Times New Roman"/>
          <w:lang w:eastAsia="zh-HK"/>
        </w:rPr>
      </w:pPr>
      <w:r w:rsidRPr="00623240">
        <w:rPr>
          <w:rFonts w:ascii="Times New Roman" w:eastAsia="標楷體" w:hAnsi="Times New Roman" w:cs="Times New Roman"/>
          <w:lang w:eastAsia="zh-HK"/>
        </w:rPr>
        <w:t>在前期調研的基礎上，人才發展委員會吸納各界可行建議，參考各地有益經驗，結合澳門實際情況，在《人才引進制度》諮詢文本內建議設有三類專項計劃：</w:t>
      </w:r>
      <w:r w:rsidRPr="00623240">
        <w:rPr>
          <w:rFonts w:ascii="Times New Roman" w:eastAsia="標楷體" w:hAnsi="Times New Roman" w:cs="Times New Roman"/>
          <w:lang w:eastAsia="zh-HK"/>
        </w:rPr>
        <w:t>“</w:t>
      </w:r>
      <w:r w:rsidRPr="00623240">
        <w:rPr>
          <w:rFonts w:ascii="Times New Roman" w:eastAsia="標楷體" w:hAnsi="Times New Roman" w:cs="Times New Roman"/>
          <w:lang w:eastAsia="zh-HK"/>
        </w:rPr>
        <w:t>高端人才計劃</w:t>
      </w:r>
      <w:r w:rsidRPr="00623240">
        <w:rPr>
          <w:rFonts w:ascii="Times New Roman" w:eastAsia="標楷體" w:hAnsi="Times New Roman" w:cs="Times New Roman"/>
          <w:lang w:eastAsia="zh-HK"/>
        </w:rPr>
        <w:t>”</w:t>
      </w:r>
      <w:r w:rsidRPr="00623240">
        <w:rPr>
          <w:rFonts w:ascii="Times New Roman" w:eastAsia="標楷體" w:hAnsi="Times New Roman" w:cs="Times New Roman"/>
          <w:lang w:eastAsia="zh-HK"/>
        </w:rPr>
        <w:t>、</w:t>
      </w:r>
      <w:r w:rsidRPr="00623240">
        <w:rPr>
          <w:rFonts w:ascii="Times New Roman" w:eastAsia="標楷體" w:hAnsi="Times New Roman" w:cs="Times New Roman"/>
          <w:lang w:eastAsia="zh-HK"/>
        </w:rPr>
        <w:t>“</w:t>
      </w:r>
      <w:r w:rsidRPr="00623240">
        <w:rPr>
          <w:rFonts w:ascii="Times New Roman" w:eastAsia="標楷體" w:hAnsi="Times New Roman" w:cs="Times New Roman"/>
          <w:lang w:eastAsia="zh-HK"/>
        </w:rPr>
        <w:t>優秀人才計劃</w:t>
      </w:r>
      <w:r w:rsidRPr="00623240">
        <w:rPr>
          <w:rFonts w:ascii="Times New Roman" w:eastAsia="標楷體" w:hAnsi="Times New Roman" w:cs="Times New Roman"/>
          <w:lang w:eastAsia="zh-HK"/>
        </w:rPr>
        <w:t>”</w:t>
      </w:r>
      <w:r w:rsidRPr="00623240">
        <w:rPr>
          <w:rFonts w:ascii="Times New Roman" w:eastAsia="標楷體" w:hAnsi="Times New Roman" w:cs="Times New Roman"/>
          <w:lang w:eastAsia="zh-HK"/>
        </w:rPr>
        <w:t>及</w:t>
      </w:r>
      <w:r w:rsidRPr="00623240">
        <w:rPr>
          <w:rFonts w:ascii="Times New Roman" w:eastAsia="標楷體" w:hAnsi="Times New Roman" w:cs="Times New Roman"/>
          <w:lang w:eastAsia="zh-HK"/>
        </w:rPr>
        <w:t>“</w:t>
      </w:r>
      <w:r w:rsidRPr="00623240">
        <w:rPr>
          <w:rFonts w:ascii="Times New Roman" w:eastAsia="標楷體" w:hAnsi="Times New Roman" w:cs="Times New Roman"/>
          <w:lang w:eastAsia="zh-HK"/>
        </w:rPr>
        <w:t>高級專業人才計劃</w:t>
      </w:r>
      <w:r w:rsidRPr="00623240">
        <w:rPr>
          <w:rFonts w:ascii="Times New Roman" w:eastAsia="標楷體" w:hAnsi="Times New Roman" w:cs="Times New Roman"/>
          <w:lang w:eastAsia="zh-HK"/>
        </w:rPr>
        <w:t>”</w:t>
      </w:r>
      <w:r w:rsidRPr="00623240">
        <w:rPr>
          <w:rFonts w:ascii="Times New Roman" w:eastAsia="標楷體" w:hAnsi="Times New Roman" w:cs="Times New Roman"/>
          <w:lang w:eastAsia="zh-HK"/>
        </w:rPr>
        <w:t>，以引進四大新產業及支持社會持續發展的不同層次人才。</w:t>
      </w:r>
    </w:p>
    <w:p w:rsidR="005A70AE" w:rsidRPr="00623240" w:rsidRDefault="007B2B6B" w:rsidP="00680822">
      <w:pPr>
        <w:widowControl/>
        <w:adjustRightInd w:val="0"/>
        <w:snapToGrid w:val="0"/>
        <w:spacing w:beforeLines="50" w:before="120" w:afterLines="50" w:after="120" w:line="360" w:lineRule="auto"/>
        <w:ind w:firstLineChars="200" w:firstLine="480"/>
        <w:jc w:val="both"/>
        <w:rPr>
          <w:rFonts w:ascii="Times New Roman" w:eastAsia="標楷體" w:hAnsi="Times New Roman" w:cs="Times New Roman"/>
        </w:rPr>
      </w:pPr>
      <w:r w:rsidRPr="00623240">
        <w:rPr>
          <w:rFonts w:ascii="Times New Roman" w:eastAsia="標楷體" w:hAnsi="Times New Roman" w:cs="Times New Roman"/>
          <w:kern w:val="0"/>
          <w:lang w:eastAsia="zh-HK"/>
        </w:rPr>
        <w:t>11</w:t>
      </w:r>
      <w:r w:rsidRPr="00623240">
        <w:rPr>
          <w:rFonts w:ascii="Times New Roman" w:eastAsia="標楷體" w:hAnsi="Times New Roman" w:cs="Times New Roman"/>
          <w:kern w:val="0"/>
          <w:lang w:eastAsia="zh-HK"/>
        </w:rPr>
        <w:t>月</w:t>
      </w:r>
      <w:r w:rsidR="00136107">
        <w:rPr>
          <w:rFonts w:ascii="Times New Roman" w:eastAsia="標楷體" w:hAnsi="Times New Roman" w:cs="Times New Roman"/>
          <w:kern w:val="0"/>
          <w:lang w:eastAsia="zh-HK"/>
        </w:rPr>
        <w:t>10</w:t>
      </w:r>
      <w:r w:rsidRPr="00623240">
        <w:rPr>
          <w:rFonts w:ascii="Times New Roman" w:eastAsia="標楷體" w:hAnsi="Times New Roman" w:cs="Times New Roman"/>
          <w:kern w:val="0"/>
          <w:lang w:eastAsia="zh-HK"/>
        </w:rPr>
        <w:t>日起</w:t>
      </w:r>
      <w:r w:rsidR="00112C75" w:rsidRPr="00623240">
        <w:rPr>
          <w:rFonts w:ascii="Times New Roman" w:eastAsia="標楷體" w:hAnsi="Times New Roman" w:cs="Times New Roman"/>
          <w:kern w:val="0"/>
        </w:rPr>
        <w:t>，</w:t>
      </w:r>
      <w:r w:rsidR="00112C75" w:rsidRPr="00623240">
        <w:rPr>
          <w:rFonts w:ascii="Times New Roman" w:eastAsia="標楷體" w:hAnsi="Times New Roman" w:cs="Times New Roman"/>
          <w:kern w:val="0"/>
          <w:lang w:eastAsia="zh-HK"/>
        </w:rPr>
        <w:t>市民</w:t>
      </w:r>
      <w:r w:rsidRPr="00623240">
        <w:rPr>
          <w:rFonts w:ascii="Times New Roman" w:eastAsia="標楷體" w:hAnsi="Times New Roman" w:cs="Times New Roman"/>
          <w:kern w:val="0"/>
          <w:lang w:eastAsia="zh-HK"/>
        </w:rPr>
        <w:t>可</w:t>
      </w:r>
      <w:r w:rsidR="00112C75" w:rsidRPr="00623240">
        <w:rPr>
          <w:rFonts w:ascii="Times New Roman" w:eastAsia="標楷體" w:hAnsi="Times New Roman" w:cs="Times New Roman"/>
          <w:kern w:val="0"/>
          <w:lang w:eastAsia="zh-HK"/>
        </w:rPr>
        <w:t>在</w:t>
      </w:r>
      <w:r w:rsidRPr="00623240">
        <w:rPr>
          <w:rFonts w:ascii="Times New Roman" w:eastAsia="標楷體" w:hAnsi="Times New Roman" w:cs="Times New Roman"/>
          <w:kern w:val="0"/>
          <w:lang w:eastAsia="zh-HK"/>
        </w:rPr>
        <w:t>政府資訊中心、政府綜合服務大樓、中區市民服務中心</w:t>
      </w:r>
      <w:r w:rsidR="004E613F" w:rsidRPr="00623240">
        <w:rPr>
          <w:rFonts w:ascii="Times New Roman" w:eastAsia="標楷體" w:hAnsi="Times New Roman" w:cs="Times New Roman"/>
          <w:kern w:val="0"/>
          <w:lang w:eastAsia="zh-HK"/>
        </w:rPr>
        <w:t>及</w:t>
      </w:r>
      <w:r w:rsidRPr="00623240">
        <w:rPr>
          <w:rFonts w:ascii="Times New Roman" w:eastAsia="標楷體" w:hAnsi="Times New Roman" w:cs="Times New Roman"/>
          <w:kern w:val="0"/>
          <w:lang w:eastAsia="zh-HK"/>
        </w:rPr>
        <w:t>離島政府綜合服務中心免費索取諮詢文本</w:t>
      </w:r>
      <w:r w:rsidRPr="00623240">
        <w:rPr>
          <w:rFonts w:ascii="Times New Roman" w:eastAsia="標楷體" w:hAnsi="Times New Roman" w:cs="Times New Roman"/>
          <w:kern w:val="0"/>
        </w:rPr>
        <w:t>，</w:t>
      </w:r>
      <w:r w:rsidRPr="00623240">
        <w:rPr>
          <w:rFonts w:ascii="Times New Roman" w:eastAsia="標楷體" w:hAnsi="Times New Roman" w:cs="Times New Roman"/>
          <w:kern w:val="0"/>
          <w:lang w:eastAsia="zh-HK"/>
        </w:rPr>
        <w:t>或於專頁</w:t>
      </w:r>
      <w:r w:rsidRPr="00623240">
        <w:rPr>
          <w:rFonts w:ascii="Times New Roman" w:eastAsia="標楷體" w:hAnsi="Times New Roman" w:cs="Times New Roman"/>
          <w:kern w:val="0"/>
        </w:rPr>
        <w:t>下載文本電子檔。</w:t>
      </w:r>
      <w:r w:rsidR="000D5FB7" w:rsidRPr="00623240">
        <w:rPr>
          <w:rFonts w:ascii="Times New Roman" w:eastAsia="標楷體" w:hAnsi="Times New Roman" w:cs="Times New Roman"/>
          <w:kern w:val="0"/>
        </w:rPr>
        <w:t>為</w:t>
      </w:r>
      <w:r w:rsidR="00F24BA3" w:rsidRPr="00623240">
        <w:rPr>
          <w:rFonts w:ascii="Times New Roman" w:eastAsia="標楷體" w:hAnsi="Times New Roman" w:cs="Times New Roman"/>
          <w:kern w:val="0"/>
        </w:rPr>
        <w:t>充分聽取意見，</w:t>
      </w:r>
      <w:r w:rsidR="00B01FA6" w:rsidRPr="00623240">
        <w:rPr>
          <w:rFonts w:ascii="Times New Roman" w:eastAsia="標楷體" w:hAnsi="Times New Roman" w:cs="Times New Roman"/>
          <w:kern w:val="0"/>
        </w:rPr>
        <w:t>凝聚社會共識，</w:t>
      </w:r>
      <w:r w:rsidR="00706EA3" w:rsidRPr="00623240">
        <w:rPr>
          <w:rFonts w:ascii="Times New Roman" w:eastAsia="標楷體" w:hAnsi="Times New Roman" w:cs="Times New Roman"/>
          <w:kern w:val="0"/>
        </w:rPr>
        <w:t>期望</w:t>
      </w:r>
      <w:r w:rsidR="00865EC6" w:rsidRPr="00623240">
        <w:rPr>
          <w:rFonts w:ascii="Times New Roman" w:eastAsia="標楷體" w:hAnsi="Times New Roman" w:cs="Times New Roman"/>
          <w:kern w:val="0"/>
        </w:rPr>
        <w:t>社會各界和廣大市民</w:t>
      </w:r>
      <w:r w:rsidR="00706EA3" w:rsidRPr="00623240">
        <w:rPr>
          <w:rFonts w:ascii="Times New Roman" w:eastAsia="標楷體" w:hAnsi="Times New Roman" w:cs="Times New Roman"/>
          <w:kern w:val="0"/>
        </w:rPr>
        <w:t>在諮詢</w:t>
      </w:r>
      <w:r w:rsidR="00767B48" w:rsidRPr="00623240">
        <w:rPr>
          <w:rFonts w:ascii="Times New Roman" w:eastAsia="標楷體" w:hAnsi="Times New Roman" w:cs="Times New Roman"/>
          <w:kern w:val="0"/>
        </w:rPr>
        <w:t>期</w:t>
      </w:r>
      <w:r w:rsidR="000A066F" w:rsidRPr="00623240">
        <w:rPr>
          <w:rFonts w:ascii="Times New Roman" w:eastAsia="標楷體" w:hAnsi="Times New Roman" w:cs="Times New Roman"/>
          <w:kern w:val="0"/>
        </w:rPr>
        <w:t>內</w:t>
      </w:r>
      <w:r w:rsidRPr="00623240">
        <w:rPr>
          <w:rFonts w:ascii="Times New Roman" w:eastAsia="標楷體" w:hAnsi="Times New Roman" w:cs="Times New Roman"/>
          <w:kern w:val="0"/>
        </w:rPr>
        <w:t>透過</w:t>
      </w:r>
      <w:r w:rsidR="001414DC" w:rsidRPr="00623240">
        <w:rPr>
          <w:rFonts w:ascii="Times New Roman" w:eastAsia="標楷體" w:hAnsi="Times New Roman" w:cs="Times New Roman"/>
          <w:kern w:val="0"/>
        </w:rPr>
        <w:t>專頁内的</w:t>
      </w:r>
      <w:r w:rsidR="003949C1" w:rsidRPr="00623240">
        <w:rPr>
          <w:rFonts w:ascii="Times New Roman" w:eastAsia="標楷體" w:hAnsi="Times New Roman" w:cs="Times New Roman"/>
          <w:kern w:val="0"/>
        </w:rPr>
        <w:t>網上意見收集表、</w:t>
      </w:r>
      <w:r w:rsidR="00294F44" w:rsidRPr="00623240">
        <w:rPr>
          <w:rFonts w:ascii="Times New Roman" w:eastAsia="標楷體" w:hAnsi="Times New Roman" w:cs="Times New Roman"/>
          <w:kern w:val="0"/>
        </w:rPr>
        <w:t>電郵</w:t>
      </w:r>
      <w:r w:rsidR="000F3BEB" w:rsidRPr="00623240">
        <w:rPr>
          <w:rFonts w:ascii="Times New Roman" w:eastAsia="標楷體" w:hAnsi="Times New Roman" w:cs="Times New Roman"/>
        </w:rPr>
        <w:t>（</w:t>
      </w:r>
      <w:hyperlink r:id="rId8" w:history="1">
        <w:r w:rsidR="000F3BEB" w:rsidRPr="00623240">
          <w:rPr>
            <w:rStyle w:val="a3"/>
            <w:rFonts w:ascii="Times New Roman" w:eastAsia="標楷體" w:hAnsi="Times New Roman" w:cs="Times New Roman"/>
            <w:u w:val="none"/>
          </w:rPr>
          <w:t>consultation@sdct.gov.mo</w:t>
        </w:r>
      </w:hyperlink>
      <w:r w:rsidR="000F3BEB" w:rsidRPr="00623240">
        <w:rPr>
          <w:rFonts w:ascii="Times New Roman" w:eastAsia="標楷體" w:hAnsi="Times New Roman" w:cs="Times New Roman"/>
        </w:rPr>
        <w:t>）</w:t>
      </w:r>
      <w:r w:rsidR="00294F44" w:rsidRPr="00623240">
        <w:rPr>
          <w:rFonts w:ascii="Times New Roman" w:eastAsia="標楷體" w:hAnsi="Times New Roman" w:cs="Times New Roman"/>
        </w:rPr>
        <w:t>、</w:t>
      </w:r>
      <w:r w:rsidR="003949C1" w:rsidRPr="00623240">
        <w:rPr>
          <w:rFonts w:ascii="Times New Roman" w:eastAsia="標楷體" w:hAnsi="Times New Roman" w:cs="Times New Roman"/>
        </w:rPr>
        <w:t>郵寄</w:t>
      </w:r>
      <w:r w:rsidR="000F3BEB" w:rsidRPr="00623240">
        <w:rPr>
          <w:rFonts w:ascii="Times New Roman" w:eastAsia="標楷體" w:hAnsi="Times New Roman" w:cs="Times New Roman"/>
        </w:rPr>
        <w:t>（澳門南灣大馬路</w:t>
      </w:r>
      <w:r w:rsidR="000F3BEB" w:rsidRPr="00623240">
        <w:rPr>
          <w:rFonts w:ascii="Times New Roman" w:eastAsia="標楷體" w:hAnsi="Times New Roman" w:cs="Times New Roman"/>
        </w:rPr>
        <w:t>599</w:t>
      </w:r>
      <w:r w:rsidR="000F3BEB" w:rsidRPr="00623240">
        <w:rPr>
          <w:rFonts w:ascii="Times New Roman" w:eastAsia="標楷體" w:hAnsi="Times New Roman" w:cs="Times New Roman"/>
        </w:rPr>
        <w:t>號羅德禮商業大廈</w:t>
      </w:r>
      <w:r w:rsidR="000F3BEB" w:rsidRPr="00623240">
        <w:rPr>
          <w:rFonts w:ascii="Times New Roman" w:eastAsia="標楷體" w:hAnsi="Times New Roman" w:cs="Times New Roman"/>
        </w:rPr>
        <w:t>14</w:t>
      </w:r>
      <w:r w:rsidR="000F3BEB" w:rsidRPr="00623240">
        <w:rPr>
          <w:rFonts w:ascii="Times New Roman" w:eastAsia="標楷體" w:hAnsi="Times New Roman" w:cs="Times New Roman"/>
        </w:rPr>
        <w:t>樓</w:t>
      </w:r>
      <w:r w:rsidR="000F3BEB" w:rsidRPr="00623240">
        <w:rPr>
          <w:rFonts w:ascii="Times New Roman" w:eastAsia="標楷體" w:hAnsi="Times New Roman" w:cs="Times New Roman"/>
        </w:rPr>
        <w:t>B</w:t>
      </w:r>
      <w:r w:rsidR="000F3BEB" w:rsidRPr="00623240">
        <w:rPr>
          <w:rFonts w:ascii="Times New Roman" w:eastAsia="標楷體" w:hAnsi="Times New Roman" w:cs="Times New Roman"/>
        </w:rPr>
        <w:t>座）</w:t>
      </w:r>
      <w:r w:rsidR="00BC58A7" w:rsidRPr="00623240">
        <w:rPr>
          <w:rFonts w:ascii="Times New Roman" w:eastAsia="標楷體" w:hAnsi="Times New Roman" w:cs="Times New Roman"/>
        </w:rPr>
        <w:t>及</w:t>
      </w:r>
      <w:r w:rsidR="005A70AE" w:rsidRPr="00623240">
        <w:rPr>
          <w:rFonts w:ascii="Times New Roman" w:eastAsia="標楷體" w:hAnsi="Times New Roman" w:cs="Times New Roman"/>
        </w:rPr>
        <w:t>傳真</w:t>
      </w:r>
      <w:r w:rsidR="000F3BEB" w:rsidRPr="00623240">
        <w:rPr>
          <w:rFonts w:ascii="Times New Roman" w:eastAsia="標楷體" w:hAnsi="Times New Roman" w:cs="Times New Roman"/>
        </w:rPr>
        <w:t>（</w:t>
      </w:r>
      <w:r w:rsidR="000F3BEB" w:rsidRPr="00623240">
        <w:rPr>
          <w:rFonts w:ascii="Times New Roman" w:eastAsia="標楷體" w:hAnsi="Times New Roman" w:cs="Times New Roman"/>
        </w:rPr>
        <w:t>+853 2855 5106</w:t>
      </w:r>
      <w:r w:rsidR="000F3BEB" w:rsidRPr="00623240">
        <w:rPr>
          <w:rFonts w:ascii="Times New Roman" w:eastAsia="標楷體" w:hAnsi="Times New Roman" w:cs="Times New Roman"/>
        </w:rPr>
        <w:t>）</w:t>
      </w:r>
      <w:r w:rsidR="005A70AE" w:rsidRPr="00623240">
        <w:rPr>
          <w:rFonts w:ascii="Times New Roman" w:eastAsia="標楷體" w:hAnsi="Times New Roman" w:cs="Times New Roman"/>
        </w:rPr>
        <w:t>等渠道</w:t>
      </w:r>
      <w:r w:rsidRPr="00623240">
        <w:rPr>
          <w:rFonts w:ascii="Times New Roman" w:eastAsia="標楷體" w:hAnsi="Times New Roman" w:cs="Times New Roman"/>
          <w:kern w:val="0"/>
        </w:rPr>
        <w:t>提出寶貴意見及建議</w:t>
      </w:r>
      <w:r w:rsidR="005A70AE" w:rsidRPr="00623240">
        <w:rPr>
          <w:rFonts w:ascii="Times New Roman" w:eastAsia="標楷體" w:hAnsi="Times New Roman" w:cs="Times New Roman"/>
        </w:rPr>
        <w:t>。</w:t>
      </w:r>
      <w:r w:rsidR="006C4DC8" w:rsidRPr="00623240">
        <w:rPr>
          <w:rFonts w:ascii="Times New Roman" w:eastAsia="標楷體" w:hAnsi="Times New Roman" w:cs="Times New Roman"/>
        </w:rPr>
        <w:t>欲了解更多關於公</w:t>
      </w:r>
      <w:r w:rsidR="004E613F" w:rsidRPr="00623240">
        <w:rPr>
          <w:rFonts w:ascii="Times New Roman" w:eastAsia="標楷體" w:hAnsi="Times New Roman" w:cs="Times New Roman"/>
          <w:lang w:eastAsia="zh-HK"/>
        </w:rPr>
        <w:t>開</w:t>
      </w:r>
      <w:r w:rsidR="006C4DC8" w:rsidRPr="00623240">
        <w:rPr>
          <w:rFonts w:ascii="Times New Roman" w:eastAsia="標楷體" w:hAnsi="Times New Roman" w:cs="Times New Roman"/>
        </w:rPr>
        <w:t>諮詢的詳情，請瀏覽人才發展委員會網站公開諮詢專頁</w:t>
      </w:r>
      <w:r w:rsidR="006C4DC8" w:rsidRPr="00D5559D">
        <w:rPr>
          <w:rFonts w:ascii="Times New Roman" w:eastAsia="標楷體" w:hAnsi="Times New Roman" w:cs="Times New Roman"/>
        </w:rPr>
        <w:t>（</w:t>
      </w:r>
      <w:r w:rsidR="006C4DC8" w:rsidRPr="00D5559D">
        <w:rPr>
          <w:rFonts w:ascii="Times New Roman" w:eastAsia="標楷體" w:hAnsi="Times New Roman" w:cs="Times New Roman"/>
        </w:rPr>
        <w:t>https://www.scdt.gov.mo/zh-hant/consultation</w:t>
      </w:r>
      <w:r w:rsidR="006C4DC8" w:rsidRPr="00D5559D">
        <w:rPr>
          <w:rFonts w:ascii="Times New Roman" w:eastAsia="標楷體" w:hAnsi="Times New Roman" w:cs="Times New Roman"/>
        </w:rPr>
        <w:t>）</w:t>
      </w:r>
      <w:r w:rsidR="006C4DC8" w:rsidRPr="00D5559D">
        <w:rPr>
          <w:rFonts w:ascii="Times New Roman" w:eastAsia="標楷體" w:hAnsi="Times New Roman" w:cs="Times New Roman"/>
          <w:kern w:val="0"/>
        </w:rPr>
        <w:t>。</w:t>
      </w:r>
    </w:p>
    <w:p w:rsidR="00A468E1" w:rsidRPr="00623240" w:rsidRDefault="006C4DC8" w:rsidP="003E4F1E">
      <w:pPr>
        <w:widowControl/>
        <w:adjustRightInd w:val="0"/>
        <w:snapToGrid w:val="0"/>
        <w:spacing w:beforeLines="50" w:before="120" w:afterLines="50" w:after="120" w:line="360" w:lineRule="auto"/>
        <w:ind w:firstLineChars="200" w:firstLine="480"/>
        <w:jc w:val="both"/>
        <w:rPr>
          <w:rFonts w:ascii="Times New Roman" w:eastAsia="標楷體" w:hAnsi="Times New Roman" w:cs="Times New Roman"/>
        </w:rPr>
      </w:pPr>
      <w:r w:rsidRPr="00623240">
        <w:rPr>
          <w:rFonts w:ascii="Times New Roman" w:eastAsia="標楷體" w:hAnsi="Times New Roman" w:cs="Times New Roman"/>
          <w:lang w:eastAsia="zh-HK"/>
        </w:rPr>
        <w:t>此外</w:t>
      </w:r>
      <w:r w:rsidRPr="00623240">
        <w:rPr>
          <w:rFonts w:ascii="Times New Roman" w:eastAsia="標楷體" w:hAnsi="Times New Roman" w:cs="Times New Roman"/>
        </w:rPr>
        <w:t>，</w:t>
      </w:r>
      <w:r w:rsidR="004065E4" w:rsidRPr="00623240">
        <w:rPr>
          <w:rFonts w:ascii="Times New Roman" w:eastAsia="標楷體" w:hAnsi="Times New Roman" w:cs="Times New Roman"/>
        </w:rPr>
        <w:t>為</w:t>
      </w:r>
      <w:r w:rsidR="00851693" w:rsidRPr="00623240">
        <w:rPr>
          <w:rFonts w:ascii="Times New Roman" w:eastAsia="標楷體" w:hAnsi="Times New Roman" w:cs="Times New Roman"/>
          <w:lang w:eastAsia="zh-HK"/>
        </w:rPr>
        <w:t>了</w:t>
      </w:r>
      <w:r w:rsidR="004E613F" w:rsidRPr="00623240">
        <w:rPr>
          <w:rFonts w:ascii="Times New Roman" w:eastAsia="標楷體" w:hAnsi="Times New Roman" w:cs="Times New Roman"/>
          <w:lang w:eastAsia="zh-HK"/>
        </w:rPr>
        <w:t>讓</w:t>
      </w:r>
      <w:r w:rsidR="005674E3" w:rsidRPr="00623240">
        <w:rPr>
          <w:rFonts w:ascii="Times New Roman" w:eastAsia="標楷體" w:hAnsi="Times New Roman" w:cs="Times New Roman"/>
        </w:rPr>
        <w:t>社會</w:t>
      </w:r>
      <w:r w:rsidR="004065E4" w:rsidRPr="00623240">
        <w:rPr>
          <w:rFonts w:ascii="Times New Roman" w:eastAsia="標楷體" w:hAnsi="Times New Roman" w:cs="Times New Roman"/>
        </w:rPr>
        <w:t>對</w:t>
      </w:r>
      <w:r w:rsidR="00A468E1" w:rsidRPr="00623240">
        <w:rPr>
          <w:rFonts w:ascii="Times New Roman" w:eastAsia="標楷體" w:hAnsi="Times New Roman" w:cs="Times New Roman"/>
        </w:rPr>
        <w:t>諮詢内容</w:t>
      </w:r>
      <w:r w:rsidR="004065E4" w:rsidRPr="00623240">
        <w:rPr>
          <w:rFonts w:ascii="Times New Roman" w:eastAsia="標楷體" w:hAnsi="Times New Roman" w:cs="Times New Roman"/>
        </w:rPr>
        <w:t>有更深入認識，</w:t>
      </w:r>
      <w:r w:rsidR="00A435BC" w:rsidRPr="00623240">
        <w:rPr>
          <w:rFonts w:ascii="Times New Roman" w:eastAsia="標楷體" w:hAnsi="Times New Roman" w:cs="Times New Roman"/>
          <w:lang w:eastAsia="zh-HK"/>
        </w:rPr>
        <w:t>人才</w:t>
      </w:r>
      <w:r w:rsidR="00A537F2" w:rsidRPr="00A537F2">
        <w:rPr>
          <w:rFonts w:ascii="Times New Roman" w:eastAsia="標楷體" w:hAnsi="Times New Roman" w:cs="Times New Roman" w:hint="eastAsia"/>
          <w:lang w:eastAsia="zh-HK"/>
        </w:rPr>
        <w:t>發展</w:t>
      </w:r>
      <w:r w:rsidR="00A435BC" w:rsidRPr="00623240">
        <w:rPr>
          <w:rFonts w:ascii="Times New Roman" w:eastAsia="標楷體" w:hAnsi="Times New Roman" w:cs="Times New Roman"/>
          <w:lang w:eastAsia="zh-HK"/>
        </w:rPr>
        <w:t>委員會</w:t>
      </w:r>
      <w:r w:rsidR="004065E4" w:rsidRPr="00623240">
        <w:rPr>
          <w:rFonts w:ascii="Times New Roman" w:eastAsia="標楷體" w:hAnsi="Times New Roman" w:cs="Times New Roman"/>
        </w:rPr>
        <w:t>將</w:t>
      </w:r>
      <w:r w:rsidR="001E5911" w:rsidRPr="00623240">
        <w:rPr>
          <w:rFonts w:ascii="Times New Roman" w:eastAsia="標楷體" w:hAnsi="Times New Roman" w:cs="Times New Roman"/>
          <w:lang w:eastAsia="zh-HK"/>
        </w:rPr>
        <w:t>在</w:t>
      </w:r>
      <w:r w:rsidR="00A435BC" w:rsidRPr="00623240">
        <w:rPr>
          <w:rFonts w:ascii="Times New Roman" w:eastAsia="標楷體" w:hAnsi="Times New Roman" w:cs="Times New Roman"/>
        </w:rPr>
        <w:t>澳門世界貿易中心</w:t>
      </w:r>
      <w:r w:rsidR="00A435BC" w:rsidRPr="00623240">
        <w:rPr>
          <w:rFonts w:ascii="Times New Roman" w:eastAsia="標楷體" w:hAnsi="Times New Roman" w:cs="Times New Roman"/>
        </w:rPr>
        <w:t>5</w:t>
      </w:r>
      <w:r w:rsidR="00A435BC" w:rsidRPr="00623240">
        <w:rPr>
          <w:rFonts w:ascii="Times New Roman" w:eastAsia="標楷體" w:hAnsi="Times New Roman" w:cs="Times New Roman"/>
        </w:rPr>
        <w:t>樓蓮花廳</w:t>
      </w:r>
      <w:r w:rsidR="00A435BC" w:rsidRPr="00623240">
        <w:rPr>
          <w:rFonts w:ascii="Times New Roman" w:eastAsia="標楷體" w:hAnsi="Times New Roman" w:cs="Times New Roman"/>
          <w:lang w:eastAsia="zh-HK"/>
        </w:rPr>
        <w:t>舉辨四場</w:t>
      </w:r>
      <w:r w:rsidR="004065E4" w:rsidRPr="00E32AD3">
        <w:rPr>
          <w:rFonts w:ascii="Times New Roman" w:eastAsia="標楷體" w:hAnsi="Times New Roman" w:cs="Times New Roman"/>
          <w:lang w:eastAsia="zh-HK"/>
        </w:rPr>
        <w:t>諮詢會</w:t>
      </w:r>
      <w:r w:rsidR="00A435BC" w:rsidRPr="00623240">
        <w:rPr>
          <w:rFonts w:ascii="Times New Roman" w:eastAsia="標楷體" w:hAnsi="Times New Roman" w:cs="Times New Roman"/>
          <w:lang w:eastAsia="zh-HK"/>
        </w:rPr>
        <w:t>，</w:t>
      </w:r>
      <w:bookmarkStart w:id="0" w:name="_GoBack"/>
      <w:bookmarkEnd w:id="0"/>
      <w:r w:rsidR="00A435BC" w:rsidRPr="00623240">
        <w:rPr>
          <w:rFonts w:ascii="Times New Roman" w:eastAsia="標楷體" w:hAnsi="Times New Roman" w:cs="Times New Roman"/>
          <w:lang w:eastAsia="zh-HK"/>
        </w:rPr>
        <w:t>具體場次及安排</w:t>
      </w:r>
      <w:r w:rsidR="00A435BC" w:rsidRPr="00623240">
        <w:rPr>
          <w:rFonts w:ascii="Times New Roman" w:eastAsia="標楷體" w:hAnsi="Times New Roman" w:cs="Times New Roman"/>
        </w:rPr>
        <w:t>如下︰</w:t>
      </w:r>
    </w:p>
    <w:p w:rsidR="00A435BC" w:rsidRPr="00623240" w:rsidRDefault="00A435BC" w:rsidP="00680822">
      <w:pPr>
        <w:pStyle w:val="ad"/>
        <w:widowControl/>
        <w:numPr>
          <w:ilvl w:val="0"/>
          <w:numId w:val="1"/>
        </w:numPr>
        <w:adjustRightInd w:val="0"/>
        <w:snapToGrid w:val="0"/>
        <w:spacing w:beforeLines="50" w:before="120" w:afterLines="50" w:after="120" w:line="360" w:lineRule="auto"/>
        <w:ind w:leftChars="0"/>
        <w:jc w:val="both"/>
        <w:rPr>
          <w:rFonts w:ascii="Times New Roman" w:eastAsia="標楷體" w:hAnsi="Times New Roman" w:cs="Times New Roman"/>
        </w:rPr>
      </w:pPr>
      <w:r w:rsidRPr="00623240">
        <w:rPr>
          <w:rFonts w:ascii="Times New Roman" w:eastAsia="標楷體" w:hAnsi="Times New Roman" w:cs="Times New Roman"/>
        </w:rPr>
        <w:t>11</w:t>
      </w:r>
      <w:r w:rsidRPr="00623240">
        <w:rPr>
          <w:rFonts w:ascii="Times New Roman" w:eastAsia="標楷體" w:hAnsi="Times New Roman" w:cs="Times New Roman"/>
          <w:lang w:eastAsia="zh-HK"/>
        </w:rPr>
        <w:t>月</w:t>
      </w:r>
      <w:r w:rsidRPr="00623240">
        <w:rPr>
          <w:rFonts w:ascii="Times New Roman" w:eastAsia="標楷體" w:hAnsi="Times New Roman" w:cs="Times New Roman"/>
        </w:rPr>
        <w:t>1</w:t>
      </w:r>
      <w:r w:rsidR="007D1BC0" w:rsidRPr="00623240">
        <w:rPr>
          <w:rFonts w:ascii="Times New Roman" w:eastAsia="標楷體" w:hAnsi="Times New Roman" w:cs="Times New Roman"/>
        </w:rPr>
        <w:t>4</w:t>
      </w:r>
      <w:r w:rsidRPr="00623240">
        <w:rPr>
          <w:rFonts w:ascii="Times New Roman" w:eastAsia="標楷體" w:hAnsi="Times New Roman" w:cs="Times New Roman"/>
          <w:lang w:eastAsia="zh-HK"/>
        </w:rPr>
        <w:t>日</w:t>
      </w:r>
      <w:r w:rsidRPr="00623240">
        <w:rPr>
          <w:rFonts w:ascii="Times New Roman" w:eastAsia="標楷體" w:hAnsi="Times New Roman" w:cs="Times New Roman"/>
        </w:rPr>
        <w:t>（星期</w:t>
      </w:r>
      <w:r w:rsidR="007D1BC0" w:rsidRPr="00623240">
        <w:rPr>
          <w:rFonts w:ascii="Times New Roman" w:eastAsia="標楷體" w:hAnsi="Times New Roman" w:cs="Times New Roman"/>
        </w:rPr>
        <w:t>日</w:t>
      </w:r>
      <w:r w:rsidRPr="00623240">
        <w:rPr>
          <w:rFonts w:ascii="Times New Roman" w:eastAsia="標楷體" w:hAnsi="Times New Roman" w:cs="Times New Roman"/>
        </w:rPr>
        <w:t>）</w:t>
      </w:r>
      <w:r w:rsidR="007D1BC0" w:rsidRPr="00623240">
        <w:rPr>
          <w:rFonts w:ascii="Times New Roman" w:eastAsia="標楷體" w:hAnsi="Times New Roman" w:cs="Times New Roman"/>
        </w:rPr>
        <w:t>16:00</w:t>
      </w:r>
      <w:r w:rsidR="00543026" w:rsidRPr="00623240">
        <w:rPr>
          <w:rFonts w:ascii="Times New Roman" w:eastAsia="標楷體" w:hAnsi="Times New Roman" w:cs="Times New Roman"/>
          <w:kern w:val="0"/>
          <w:sz w:val="28"/>
          <w:szCs w:val="28"/>
        </w:rPr>
        <w:t>–</w:t>
      </w:r>
      <w:r w:rsidR="007D1BC0" w:rsidRPr="00623240">
        <w:rPr>
          <w:rFonts w:ascii="Times New Roman" w:eastAsia="標楷體" w:hAnsi="Times New Roman" w:cs="Times New Roman"/>
        </w:rPr>
        <w:t>18:00</w:t>
      </w:r>
      <w:r w:rsidR="00AD6691" w:rsidRPr="00623240">
        <w:rPr>
          <w:rFonts w:ascii="Times New Roman" w:eastAsia="標楷體" w:hAnsi="Times New Roman" w:cs="Times New Roman"/>
        </w:rPr>
        <w:t xml:space="preserve"> </w:t>
      </w:r>
      <w:r w:rsidRPr="00623240">
        <w:rPr>
          <w:rFonts w:ascii="Times New Roman" w:eastAsia="標楷體" w:hAnsi="Times New Roman" w:cs="Times New Roman"/>
        </w:rPr>
        <w:t>（</w:t>
      </w:r>
      <w:r w:rsidR="007D1BC0" w:rsidRPr="00623240">
        <w:rPr>
          <w:rFonts w:ascii="Times New Roman" w:eastAsia="標楷體" w:hAnsi="Times New Roman" w:cs="Times New Roman"/>
          <w:lang w:eastAsia="zh-HK"/>
        </w:rPr>
        <w:t>社團</w:t>
      </w:r>
      <w:r w:rsidR="007D1BC0" w:rsidRPr="00623240">
        <w:rPr>
          <w:rFonts w:ascii="Times New Roman" w:eastAsia="標楷體" w:hAnsi="Times New Roman" w:cs="Times New Roman"/>
        </w:rPr>
        <w:t>和</w:t>
      </w:r>
      <w:r w:rsidR="007D1BC0" w:rsidRPr="00623240">
        <w:rPr>
          <w:rFonts w:ascii="Times New Roman" w:eastAsia="標楷體" w:hAnsi="Times New Roman" w:cs="Times New Roman"/>
          <w:lang w:eastAsia="zh-HK"/>
        </w:rPr>
        <w:t>機</w:t>
      </w:r>
      <w:r w:rsidR="007D1BC0" w:rsidRPr="00623240">
        <w:rPr>
          <w:rFonts w:ascii="Times New Roman" w:eastAsia="標楷體" w:hAnsi="Times New Roman" w:cs="Times New Roman"/>
        </w:rPr>
        <w:t>構</w:t>
      </w:r>
      <w:r w:rsidR="007D1BC0" w:rsidRPr="00623240">
        <w:rPr>
          <w:rFonts w:ascii="Times New Roman" w:eastAsia="標楷體" w:hAnsi="Times New Roman" w:cs="Times New Roman"/>
          <w:lang w:eastAsia="zh-HK"/>
        </w:rPr>
        <w:t>專場</w:t>
      </w:r>
      <w:r w:rsidRPr="00623240">
        <w:rPr>
          <w:rFonts w:ascii="Times New Roman" w:eastAsia="標楷體" w:hAnsi="Times New Roman" w:cs="Times New Roman"/>
        </w:rPr>
        <w:t>）</w:t>
      </w:r>
    </w:p>
    <w:p w:rsidR="00A435BC" w:rsidRPr="00623240" w:rsidRDefault="00A435BC" w:rsidP="00680822">
      <w:pPr>
        <w:pStyle w:val="ad"/>
        <w:widowControl/>
        <w:numPr>
          <w:ilvl w:val="0"/>
          <w:numId w:val="1"/>
        </w:numPr>
        <w:adjustRightInd w:val="0"/>
        <w:snapToGrid w:val="0"/>
        <w:spacing w:beforeLines="50" w:before="120" w:afterLines="50" w:after="120" w:line="360" w:lineRule="auto"/>
        <w:ind w:leftChars="0"/>
        <w:jc w:val="both"/>
        <w:rPr>
          <w:rFonts w:ascii="Times New Roman" w:eastAsia="標楷體" w:hAnsi="Times New Roman" w:cs="Times New Roman"/>
        </w:rPr>
      </w:pPr>
      <w:r w:rsidRPr="00623240">
        <w:rPr>
          <w:rFonts w:ascii="Times New Roman" w:eastAsia="標楷體" w:hAnsi="Times New Roman" w:cs="Times New Roman"/>
        </w:rPr>
        <w:t>11</w:t>
      </w:r>
      <w:r w:rsidRPr="00623240">
        <w:rPr>
          <w:rFonts w:ascii="Times New Roman" w:eastAsia="標楷體" w:hAnsi="Times New Roman" w:cs="Times New Roman"/>
          <w:lang w:eastAsia="zh-HK"/>
        </w:rPr>
        <w:t>月</w:t>
      </w:r>
      <w:r w:rsidRPr="00623240">
        <w:rPr>
          <w:rFonts w:ascii="Times New Roman" w:eastAsia="標楷體" w:hAnsi="Times New Roman" w:cs="Times New Roman"/>
        </w:rPr>
        <w:t>2</w:t>
      </w:r>
      <w:r w:rsidR="007D1BC0" w:rsidRPr="00623240">
        <w:rPr>
          <w:rFonts w:ascii="Times New Roman" w:eastAsia="標楷體" w:hAnsi="Times New Roman" w:cs="Times New Roman"/>
        </w:rPr>
        <w:t>2</w:t>
      </w:r>
      <w:r w:rsidRPr="00623240">
        <w:rPr>
          <w:rFonts w:ascii="Times New Roman" w:eastAsia="標楷體" w:hAnsi="Times New Roman" w:cs="Times New Roman"/>
          <w:lang w:eastAsia="zh-HK"/>
        </w:rPr>
        <w:t>日</w:t>
      </w:r>
      <w:r w:rsidRPr="00623240">
        <w:rPr>
          <w:rFonts w:ascii="Times New Roman" w:eastAsia="標楷體" w:hAnsi="Times New Roman" w:cs="Times New Roman"/>
        </w:rPr>
        <w:t>（星期</w:t>
      </w:r>
      <w:r w:rsidR="007D1BC0" w:rsidRPr="00623240">
        <w:rPr>
          <w:rFonts w:ascii="Times New Roman" w:eastAsia="標楷體" w:hAnsi="Times New Roman" w:cs="Times New Roman"/>
          <w:lang w:eastAsia="zh-HK"/>
        </w:rPr>
        <w:t>一</w:t>
      </w:r>
      <w:r w:rsidRPr="00623240">
        <w:rPr>
          <w:rFonts w:ascii="Times New Roman" w:eastAsia="標楷體" w:hAnsi="Times New Roman" w:cs="Times New Roman"/>
        </w:rPr>
        <w:t>）</w:t>
      </w:r>
      <w:r w:rsidRPr="00623240">
        <w:rPr>
          <w:rFonts w:ascii="Times New Roman" w:eastAsia="標楷體" w:hAnsi="Times New Roman" w:cs="Times New Roman"/>
        </w:rPr>
        <w:t xml:space="preserve">18:30–20:30 </w:t>
      </w:r>
      <w:r w:rsidRPr="00623240">
        <w:rPr>
          <w:rFonts w:ascii="Times New Roman" w:eastAsia="標楷體" w:hAnsi="Times New Roman" w:cs="Times New Roman"/>
        </w:rPr>
        <w:t>（</w:t>
      </w:r>
      <w:r w:rsidR="007D1BC0" w:rsidRPr="00623240">
        <w:rPr>
          <w:rFonts w:ascii="Times New Roman" w:eastAsia="標楷體" w:hAnsi="Times New Roman" w:cs="Times New Roman"/>
          <w:lang w:eastAsia="zh-HK"/>
        </w:rPr>
        <w:t>公眾</w:t>
      </w:r>
      <w:r w:rsidR="007D1BC0" w:rsidRPr="00623240">
        <w:rPr>
          <w:rFonts w:ascii="Times New Roman" w:eastAsia="標楷體" w:hAnsi="Times New Roman" w:cs="Times New Roman"/>
        </w:rPr>
        <w:t>專場</w:t>
      </w:r>
      <w:r w:rsidRPr="00623240">
        <w:rPr>
          <w:rFonts w:ascii="Times New Roman" w:eastAsia="標楷體" w:hAnsi="Times New Roman" w:cs="Times New Roman"/>
        </w:rPr>
        <w:t>）</w:t>
      </w:r>
    </w:p>
    <w:p w:rsidR="00A435BC" w:rsidRPr="00623240" w:rsidRDefault="00A435BC" w:rsidP="00A435BC">
      <w:pPr>
        <w:pStyle w:val="ad"/>
        <w:widowControl/>
        <w:numPr>
          <w:ilvl w:val="0"/>
          <w:numId w:val="1"/>
        </w:numPr>
        <w:adjustRightInd w:val="0"/>
        <w:snapToGrid w:val="0"/>
        <w:spacing w:beforeLines="50" w:before="120" w:afterLines="50" w:after="120" w:line="360" w:lineRule="auto"/>
        <w:ind w:leftChars="0"/>
        <w:jc w:val="both"/>
        <w:rPr>
          <w:rFonts w:ascii="Times New Roman" w:eastAsia="標楷體" w:hAnsi="Times New Roman" w:cs="Times New Roman"/>
        </w:rPr>
      </w:pPr>
      <w:r w:rsidRPr="00623240">
        <w:rPr>
          <w:rFonts w:ascii="Times New Roman" w:eastAsia="標楷體" w:hAnsi="Times New Roman" w:cs="Times New Roman"/>
        </w:rPr>
        <w:t>1</w:t>
      </w:r>
      <w:r w:rsidR="007D1BC0" w:rsidRPr="00623240">
        <w:rPr>
          <w:rFonts w:ascii="Times New Roman" w:eastAsia="標楷體" w:hAnsi="Times New Roman" w:cs="Times New Roman"/>
        </w:rPr>
        <w:t>1</w:t>
      </w:r>
      <w:r w:rsidRPr="00623240">
        <w:rPr>
          <w:rFonts w:ascii="Times New Roman" w:eastAsia="標楷體" w:hAnsi="Times New Roman" w:cs="Times New Roman"/>
          <w:lang w:eastAsia="zh-HK"/>
        </w:rPr>
        <w:t>月</w:t>
      </w:r>
      <w:r w:rsidRPr="00623240">
        <w:rPr>
          <w:rFonts w:ascii="Times New Roman" w:eastAsia="標楷體" w:hAnsi="Times New Roman" w:cs="Times New Roman"/>
        </w:rPr>
        <w:t>2</w:t>
      </w:r>
      <w:r w:rsidR="007D1BC0" w:rsidRPr="00623240">
        <w:rPr>
          <w:rFonts w:ascii="Times New Roman" w:eastAsia="標楷體" w:hAnsi="Times New Roman" w:cs="Times New Roman"/>
        </w:rPr>
        <w:t>5</w:t>
      </w:r>
      <w:r w:rsidRPr="00623240">
        <w:rPr>
          <w:rFonts w:ascii="Times New Roman" w:eastAsia="標楷體" w:hAnsi="Times New Roman" w:cs="Times New Roman"/>
          <w:lang w:eastAsia="zh-HK"/>
        </w:rPr>
        <w:t>日</w:t>
      </w:r>
      <w:r w:rsidRPr="00623240">
        <w:rPr>
          <w:rFonts w:ascii="Times New Roman" w:eastAsia="標楷體" w:hAnsi="Times New Roman" w:cs="Times New Roman"/>
        </w:rPr>
        <w:t>（星期</w:t>
      </w:r>
      <w:r w:rsidRPr="00623240">
        <w:rPr>
          <w:rFonts w:ascii="Times New Roman" w:eastAsia="標楷體" w:hAnsi="Times New Roman" w:cs="Times New Roman"/>
          <w:lang w:eastAsia="zh-HK"/>
        </w:rPr>
        <w:t>四</w:t>
      </w:r>
      <w:r w:rsidRPr="00623240">
        <w:rPr>
          <w:rFonts w:ascii="Times New Roman" w:eastAsia="標楷體" w:hAnsi="Times New Roman" w:cs="Times New Roman"/>
        </w:rPr>
        <w:t>）</w:t>
      </w:r>
      <w:r w:rsidRPr="00623240">
        <w:rPr>
          <w:rFonts w:ascii="Times New Roman" w:eastAsia="標楷體" w:hAnsi="Times New Roman" w:cs="Times New Roman"/>
        </w:rPr>
        <w:t xml:space="preserve">18:30–20:30 </w:t>
      </w:r>
      <w:r w:rsidRPr="00623240">
        <w:rPr>
          <w:rFonts w:ascii="Times New Roman" w:eastAsia="標楷體" w:hAnsi="Times New Roman" w:cs="Times New Roman"/>
        </w:rPr>
        <w:t>（社團和機構專場）</w:t>
      </w:r>
    </w:p>
    <w:p w:rsidR="00A435BC" w:rsidRPr="00623240" w:rsidRDefault="00A435BC" w:rsidP="00A435BC">
      <w:pPr>
        <w:pStyle w:val="ad"/>
        <w:widowControl/>
        <w:numPr>
          <w:ilvl w:val="0"/>
          <w:numId w:val="1"/>
        </w:numPr>
        <w:adjustRightInd w:val="0"/>
        <w:snapToGrid w:val="0"/>
        <w:spacing w:beforeLines="50" w:before="120" w:afterLines="50" w:after="120" w:line="360" w:lineRule="auto"/>
        <w:ind w:leftChars="0"/>
        <w:jc w:val="both"/>
        <w:rPr>
          <w:rFonts w:ascii="Times New Roman" w:eastAsia="標楷體" w:hAnsi="Times New Roman" w:cs="Times New Roman"/>
        </w:rPr>
      </w:pPr>
      <w:r w:rsidRPr="00623240">
        <w:rPr>
          <w:rFonts w:ascii="Times New Roman" w:eastAsia="標楷體" w:hAnsi="Times New Roman" w:cs="Times New Roman"/>
        </w:rPr>
        <w:lastRenderedPageBreak/>
        <w:t>1</w:t>
      </w:r>
      <w:r w:rsidR="007D1BC0" w:rsidRPr="00623240">
        <w:rPr>
          <w:rFonts w:ascii="Times New Roman" w:eastAsia="標楷體" w:hAnsi="Times New Roman" w:cs="Times New Roman"/>
        </w:rPr>
        <w:t>1</w:t>
      </w:r>
      <w:r w:rsidRPr="00623240">
        <w:rPr>
          <w:rFonts w:ascii="Times New Roman" w:eastAsia="標楷體" w:hAnsi="Times New Roman" w:cs="Times New Roman"/>
          <w:lang w:eastAsia="zh-HK"/>
        </w:rPr>
        <w:t>月</w:t>
      </w:r>
      <w:r w:rsidR="007D1BC0" w:rsidRPr="00623240">
        <w:rPr>
          <w:rFonts w:ascii="Times New Roman" w:eastAsia="標楷體" w:hAnsi="Times New Roman" w:cs="Times New Roman"/>
        </w:rPr>
        <w:t>30</w:t>
      </w:r>
      <w:r w:rsidRPr="00623240">
        <w:rPr>
          <w:rFonts w:ascii="Times New Roman" w:eastAsia="標楷體" w:hAnsi="Times New Roman" w:cs="Times New Roman"/>
          <w:lang w:eastAsia="zh-HK"/>
        </w:rPr>
        <w:t>日</w:t>
      </w:r>
      <w:r w:rsidRPr="00623240">
        <w:rPr>
          <w:rFonts w:ascii="Times New Roman" w:eastAsia="標楷體" w:hAnsi="Times New Roman" w:cs="Times New Roman"/>
        </w:rPr>
        <w:t>（星期</w:t>
      </w:r>
      <w:r w:rsidR="007D1BC0" w:rsidRPr="00623240">
        <w:rPr>
          <w:rFonts w:ascii="Times New Roman" w:eastAsia="標楷體" w:hAnsi="Times New Roman" w:cs="Times New Roman"/>
          <w:lang w:eastAsia="zh-HK"/>
        </w:rPr>
        <w:t>二</w:t>
      </w:r>
      <w:r w:rsidRPr="00623240">
        <w:rPr>
          <w:rFonts w:ascii="Times New Roman" w:eastAsia="標楷體" w:hAnsi="Times New Roman" w:cs="Times New Roman"/>
        </w:rPr>
        <w:t>）</w:t>
      </w:r>
      <w:r w:rsidR="007D1BC0" w:rsidRPr="00623240">
        <w:rPr>
          <w:rFonts w:ascii="Times New Roman" w:eastAsia="標楷體" w:hAnsi="Times New Roman" w:cs="Times New Roman"/>
        </w:rPr>
        <w:t xml:space="preserve">18:30–20:30 </w:t>
      </w:r>
      <w:r w:rsidRPr="00623240">
        <w:rPr>
          <w:rFonts w:ascii="Times New Roman" w:eastAsia="標楷體" w:hAnsi="Times New Roman" w:cs="Times New Roman"/>
        </w:rPr>
        <w:t>（</w:t>
      </w:r>
      <w:r w:rsidR="007D1BC0" w:rsidRPr="00623240">
        <w:rPr>
          <w:rFonts w:ascii="Times New Roman" w:eastAsia="標楷體" w:hAnsi="Times New Roman" w:cs="Times New Roman"/>
          <w:lang w:eastAsia="zh-HK"/>
        </w:rPr>
        <w:t>政</w:t>
      </w:r>
      <w:r w:rsidR="007D1BC0" w:rsidRPr="00623240">
        <w:rPr>
          <w:rFonts w:ascii="Times New Roman" w:eastAsia="標楷體" w:hAnsi="Times New Roman" w:cs="Times New Roman"/>
        </w:rPr>
        <w:t>府</w:t>
      </w:r>
      <w:r w:rsidR="007D1BC0" w:rsidRPr="00623240">
        <w:rPr>
          <w:rFonts w:ascii="Times New Roman" w:eastAsia="標楷體" w:hAnsi="Times New Roman" w:cs="Times New Roman"/>
          <w:lang w:eastAsia="zh-HK"/>
        </w:rPr>
        <w:t>部門</w:t>
      </w:r>
      <w:r w:rsidR="007D1BC0" w:rsidRPr="00623240">
        <w:rPr>
          <w:rFonts w:ascii="Times New Roman" w:eastAsia="標楷體" w:hAnsi="Times New Roman" w:cs="Times New Roman"/>
        </w:rPr>
        <w:t>和</w:t>
      </w:r>
      <w:r w:rsidR="007D1BC0" w:rsidRPr="00623240">
        <w:rPr>
          <w:rFonts w:ascii="Times New Roman" w:eastAsia="標楷體" w:hAnsi="Times New Roman" w:cs="Times New Roman"/>
          <w:lang w:eastAsia="zh-HK"/>
        </w:rPr>
        <w:t>諮</w:t>
      </w:r>
      <w:r w:rsidR="007D1BC0" w:rsidRPr="00623240">
        <w:rPr>
          <w:rFonts w:ascii="Times New Roman" w:eastAsia="標楷體" w:hAnsi="Times New Roman" w:cs="Times New Roman"/>
        </w:rPr>
        <w:t>詢</w:t>
      </w:r>
      <w:r w:rsidR="007D1BC0" w:rsidRPr="00623240">
        <w:rPr>
          <w:rFonts w:ascii="Times New Roman" w:eastAsia="標楷體" w:hAnsi="Times New Roman" w:cs="Times New Roman"/>
          <w:lang w:eastAsia="zh-HK"/>
        </w:rPr>
        <w:t>組</w:t>
      </w:r>
      <w:r w:rsidR="007D1BC0" w:rsidRPr="00623240">
        <w:rPr>
          <w:rFonts w:ascii="Times New Roman" w:eastAsia="標楷體" w:hAnsi="Times New Roman" w:cs="Times New Roman"/>
        </w:rPr>
        <w:t>織</w:t>
      </w:r>
      <w:r w:rsidR="007D1BC0" w:rsidRPr="00623240">
        <w:rPr>
          <w:rFonts w:ascii="Times New Roman" w:eastAsia="標楷體" w:hAnsi="Times New Roman" w:cs="Times New Roman"/>
          <w:lang w:eastAsia="zh-HK"/>
        </w:rPr>
        <w:t>專場</w:t>
      </w:r>
      <w:r w:rsidRPr="00623240">
        <w:rPr>
          <w:rFonts w:ascii="Times New Roman" w:eastAsia="標楷體" w:hAnsi="Times New Roman" w:cs="Times New Roman"/>
        </w:rPr>
        <w:t>）</w:t>
      </w:r>
    </w:p>
    <w:p w:rsidR="00F171FF" w:rsidRPr="00623240" w:rsidRDefault="00790592" w:rsidP="00077E41">
      <w:pPr>
        <w:widowControl/>
        <w:adjustRightInd w:val="0"/>
        <w:snapToGrid w:val="0"/>
        <w:spacing w:beforeLines="50" w:before="120" w:afterLines="50" w:after="120" w:line="360" w:lineRule="auto"/>
        <w:ind w:firstLineChars="177" w:firstLine="425"/>
        <w:jc w:val="both"/>
        <w:rPr>
          <w:rFonts w:ascii="Times New Roman" w:eastAsia="標楷體" w:hAnsi="Times New Roman" w:cs="Times New Roman"/>
        </w:rPr>
      </w:pPr>
      <w:r w:rsidRPr="00623240">
        <w:rPr>
          <w:rFonts w:ascii="Times New Roman" w:eastAsia="標楷體" w:hAnsi="Times New Roman" w:cs="Times New Roman"/>
        </w:rPr>
        <w:t>有興趣參加</w:t>
      </w:r>
      <w:r w:rsidR="00680822" w:rsidRPr="00623240">
        <w:rPr>
          <w:rFonts w:ascii="Times New Roman" w:eastAsia="標楷體" w:hAnsi="Times New Roman" w:cs="Times New Roman"/>
          <w:lang w:eastAsia="zh-HK"/>
        </w:rPr>
        <w:t>第</w:t>
      </w:r>
      <w:r w:rsidR="007D1BC0" w:rsidRPr="00623240">
        <w:rPr>
          <w:rFonts w:ascii="Times New Roman" w:eastAsia="標楷體" w:hAnsi="Times New Roman" w:cs="Times New Roman"/>
        </w:rPr>
        <w:t>2</w:t>
      </w:r>
      <w:r w:rsidR="00680822" w:rsidRPr="00623240">
        <w:rPr>
          <w:rFonts w:ascii="Times New Roman" w:eastAsia="標楷體" w:hAnsi="Times New Roman" w:cs="Times New Roman"/>
          <w:lang w:eastAsia="zh-HK"/>
        </w:rPr>
        <w:t>場</w:t>
      </w:r>
      <w:r w:rsidRPr="00E32AD3">
        <w:rPr>
          <w:rFonts w:ascii="Times New Roman" w:eastAsia="標楷體" w:hAnsi="Times New Roman" w:cs="Times New Roman"/>
          <w:lang w:eastAsia="zh-HK"/>
        </w:rPr>
        <w:t>諮詢會</w:t>
      </w:r>
      <w:r w:rsidR="00680822" w:rsidRPr="00623240">
        <w:rPr>
          <w:rFonts w:ascii="Times New Roman" w:eastAsia="標楷體" w:hAnsi="Times New Roman" w:cs="Times New Roman"/>
          <w:lang w:eastAsia="zh-HK"/>
        </w:rPr>
        <w:t>（</w:t>
      </w:r>
      <w:r w:rsidR="00680822" w:rsidRPr="00E32AD3">
        <w:rPr>
          <w:rFonts w:ascii="Times New Roman" w:eastAsia="標楷體" w:hAnsi="Times New Roman" w:cs="Times New Roman"/>
          <w:lang w:eastAsia="zh-HK"/>
        </w:rPr>
        <w:t>公眾專場</w:t>
      </w:r>
      <w:r w:rsidR="00680822" w:rsidRPr="00623240">
        <w:rPr>
          <w:rFonts w:ascii="Times New Roman" w:eastAsia="標楷體" w:hAnsi="Times New Roman" w:cs="Times New Roman"/>
          <w:lang w:eastAsia="zh-HK"/>
        </w:rPr>
        <w:t>）</w:t>
      </w:r>
      <w:r w:rsidRPr="00623240">
        <w:rPr>
          <w:rFonts w:ascii="Times New Roman" w:eastAsia="標楷體" w:hAnsi="Times New Roman" w:cs="Times New Roman"/>
        </w:rPr>
        <w:t>的人士，可透過網上報名系統</w:t>
      </w:r>
      <w:r w:rsidRPr="00975DA3">
        <w:rPr>
          <w:rFonts w:ascii="Times New Roman" w:eastAsia="標楷體" w:hAnsi="Times New Roman" w:cs="Times New Roman"/>
        </w:rPr>
        <w:t>（</w:t>
      </w:r>
      <w:r w:rsidR="00623240" w:rsidRPr="00975DA3">
        <w:rPr>
          <w:rFonts w:ascii="Times New Roman" w:eastAsia="標楷體" w:hAnsi="Times New Roman" w:cs="Times New Roman"/>
        </w:rPr>
        <w:t>https://www2.scdt.gov.mo/zh-hant/consultation/consultation1/regulation</w:t>
      </w:r>
      <w:r w:rsidRPr="00975DA3">
        <w:rPr>
          <w:rFonts w:ascii="Times New Roman" w:eastAsia="標楷體" w:hAnsi="Times New Roman" w:cs="Times New Roman"/>
        </w:rPr>
        <w:t>）</w:t>
      </w:r>
      <w:r w:rsidR="00077E41" w:rsidRPr="00623240">
        <w:rPr>
          <w:rFonts w:ascii="Times New Roman" w:eastAsia="標楷體" w:hAnsi="Times New Roman" w:cs="Times New Roman"/>
        </w:rPr>
        <w:t>或電話（</w:t>
      </w:r>
      <w:r w:rsidR="00077E41" w:rsidRPr="00623240">
        <w:rPr>
          <w:rFonts w:ascii="Times New Roman" w:eastAsia="標楷體" w:hAnsi="Times New Roman" w:cs="Times New Roman"/>
        </w:rPr>
        <w:t>+853 2855 5108</w:t>
      </w:r>
      <w:r w:rsidR="00077E41" w:rsidRPr="00623240">
        <w:rPr>
          <w:rFonts w:ascii="Times New Roman" w:eastAsia="標楷體" w:hAnsi="Times New Roman" w:cs="Times New Roman"/>
        </w:rPr>
        <w:t>）報名參與。</w:t>
      </w:r>
      <w:r w:rsidR="004065E4" w:rsidRPr="00623240">
        <w:rPr>
          <w:rFonts w:ascii="Times New Roman" w:eastAsia="標楷體" w:hAnsi="Times New Roman" w:cs="Times New Roman"/>
        </w:rPr>
        <w:t>為配</w:t>
      </w:r>
      <w:r w:rsidR="00663205" w:rsidRPr="00623240">
        <w:rPr>
          <w:rFonts w:ascii="Times New Roman" w:eastAsia="標楷體" w:hAnsi="Times New Roman" w:cs="Times New Roman"/>
        </w:rPr>
        <w:t>合新型冠狀病毒的防疫工作，本次諮詢活動的入場人數將</w:t>
      </w:r>
      <w:r w:rsidR="004065E4" w:rsidRPr="00623240">
        <w:rPr>
          <w:rFonts w:ascii="Times New Roman" w:eastAsia="標楷體" w:hAnsi="Times New Roman" w:cs="Times New Roman"/>
        </w:rPr>
        <w:t>限制在</w:t>
      </w:r>
      <w:r w:rsidR="00C3537D" w:rsidRPr="00623240">
        <w:rPr>
          <w:rFonts w:ascii="Times New Roman" w:eastAsia="標楷體" w:hAnsi="Times New Roman" w:cs="Times New Roman"/>
        </w:rPr>
        <w:t>200</w:t>
      </w:r>
      <w:r w:rsidR="004065E4" w:rsidRPr="00623240">
        <w:rPr>
          <w:rFonts w:ascii="Times New Roman" w:eastAsia="標楷體" w:hAnsi="Times New Roman" w:cs="Times New Roman"/>
        </w:rPr>
        <w:t>名以內</w:t>
      </w:r>
      <w:r w:rsidR="006C4DC8" w:rsidRPr="00623240">
        <w:rPr>
          <w:rFonts w:ascii="Times New Roman" w:eastAsia="標楷體" w:hAnsi="Times New Roman" w:cs="Times New Roman"/>
        </w:rPr>
        <w:t>，</w:t>
      </w:r>
      <w:r w:rsidR="006C4DC8" w:rsidRPr="00623240">
        <w:rPr>
          <w:rFonts w:ascii="Times New Roman" w:eastAsia="標楷體" w:hAnsi="Times New Roman" w:cs="Times New Roman"/>
          <w:lang w:eastAsia="zh-HK"/>
        </w:rPr>
        <w:t>名額</w:t>
      </w:r>
      <w:r w:rsidR="004065E4" w:rsidRPr="00623240">
        <w:rPr>
          <w:rFonts w:ascii="Times New Roman" w:eastAsia="標楷體" w:hAnsi="Times New Roman" w:cs="Times New Roman"/>
        </w:rPr>
        <w:t>先報先得，額滿即止</w:t>
      </w:r>
      <w:r w:rsidR="00AA2E3E" w:rsidRPr="00623240">
        <w:rPr>
          <w:rFonts w:ascii="Times New Roman" w:eastAsia="標楷體" w:hAnsi="Times New Roman" w:cs="Times New Roman"/>
        </w:rPr>
        <w:t>。</w:t>
      </w:r>
    </w:p>
    <w:sectPr w:rsidR="00F171FF" w:rsidRPr="00623240" w:rsidSect="003E4F1E">
      <w:pgSz w:w="11900" w:h="16840"/>
      <w:pgMar w:top="1440" w:right="1835" w:bottom="1440" w:left="1800" w:header="851" w:footer="992"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1EE7" w:rsidRDefault="00111EE7">
      <w:r>
        <w:separator/>
      </w:r>
    </w:p>
  </w:endnote>
  <w:endnote w:type="continuationSeparator" w:id="0">
    <w:p w:rsidR="00111EE7" w:rsidRDefault="00111E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Helvetica Neue">
    <w:altName w:val="Times New Roman"/>
    <w:charset w:val="00"/>
    <w:family w:val="roman"/>
    <w:pitch w:val="default"/>
  </w:font>
  <w:font w:name="Arial Unicode MS">
    <w:panose1 w:val="020B0604020202020204"/>
    <w:charset w:val="88"/>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細明體">
    <w:altName w:val="MingLiU"/>
    <w:panose1 w:val="02020509000000000000"/>
    <w:charset w:val="88"/>
    <w:family w:val="modern"/>
    <w:pitch w:val="fixed"/>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1EE7" w:rsidRDefault="00111EE7">
      <w:r>
        <w:separator/>
      </w:r>
    </w:p>
  </w:footnote>
  <w:footnote w:type="continuationSeparator" w:id="0">
    <w:p w:rsidR="00111EE7" w:rsidRDefault="00111EE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D6126E"/>
    <w:multiLevelType w:val="hybridMultilevel"/>
    <w:tmpl w:val="896A0B66"/>
    <w:lvl w:ilvl="0" w:tplc="0409000F">
      <w:start w:val="1"/>
      <w:numFmt w:val="decimal"/>
      <w:lvlText w:val="%1."/>
      <w:lvlJc w:val="left"/>
      <w:pPr>
        <w:ind w:left="960" w:hanging="480"/>
      </w:pPr>
      <w:rPr>
        <w:rFont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displayBackgroundShape/>
  <w:bordersDoNotSurroundHeader/>
  <w:bordersDoNotSurroundFooter/>
  <w:defaultTabStop w:val="480"/>
  <w:characterSpacingControl w:val="doNotCompress"/>
  <w:hdrShapeDefaults>
    <o:shapedefaults v:ext="edit" spidmax="532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0926"/>
    <w:rsid w:val="00010F8D"/>
    <w:rsid w:val="00021532"/>
    <w:rsid w:val="00025EB5"/>
    <w:rsid w:val="00034789"/>
    <w:rsid w:val="00050FDB"/>
    <w:rsid w:val="00057E79"/>
    <w:rsid w:val="0006402B"/>
    <w:rsid w:val="00076AF3"/>
    <w:rsid w:val="00077E41"/>
    <w:rsid w:val="0008187D"/>
    <w:rsid w:val="000A066F"/>
    <w:rsid w:val="000B2E90"/>
    <w:rsid w:val="000C4F33"/>
    <w:rsid w:val="000C72CA"/>
    <w:rsid w:val="000D3DBA"/>
    <w:rsid w:val="000D5FB7"/>
    <w:rsid w:val="000D68F0"/>
    <w:rsid w:val="000E17AC"/>
    <w:rsid w:val="000E2482"/>
    <w:rsid w:val="000F3BEB"/>
    <w:rsid w:val="000F4D2D"/>
    <w:rsid w:val="000F5153"/>
    <w:rsid w:val="0010141F"/>
    <w:rsid w:val="00111EE7"/>
    <w:rsid w:val="00112C75"/>
    <w:rsid w:val="00114336"/>
    <w:rsid w:val="00132B57"/>
    <w:rsid w:val="00136107"/>
    <w:rsid w:val="001414DC"/>
    <w:rsid w:val="00147680"/>
    <w:rsid w:val="0015117A"/>
    <w:rsid w:val="00187CAD"/>
    <w:rsid w:val="00197FE2"/>
    <w:rsid w:val="001A45E1"/>
    <w:rsid w:val="001B11FB"/>
    <w:rsid w:val="001B292C"/>
    <w:rsid w:val="001B7D24"/>
    <w:rsid w:val="001D7E8F"/>
    <w:rsid w:val="001E1FC9"/>
    <w:rsid w:val="001E5911"/>
    <w:rsid w:val="002003F1"/>
    <w:rsid w:val="002137DA"/>
    <w:rsid w:val="002170A8"/>
    <w:rsid w:val="00220677"/>
    <w:rsid w:val="0022092F"/>
    <w:rsid w:val="0023633B"/>
    <w:rsid w:val="0024235D"/>
    <w:rsid w:val="002548BF"/>
    <w:rsid w:val="00261054"/>
    <w:rsid w:val="00263503"/>
    <w:rsid w:val="002639F1"/>
    <w:rsid w:val="00270093"/>
    <w:rsid w:val="00272573"/>
    <w:rsid w:val="00273470"/>
    <w:rsid w:val="00274B59"/>
    <w:rsid w:val="00284C74"/>
    <w:rsid w:val="00294F44"/>
    <w:rsid w:val="002A0E6D"/>
    <w:rsid w:val="002A1A1C"/>
    <w:rsid w:val="002B4B57"/>
    <w:rsid w:val="002B5FB7"/>
    <w:rsid w:val="002B761F"/>
    <w:rsid w:val="002C3AAB"/>
    <w:rsid w:val="002D5999"/>
    <w:rsid w:val="002D66A7"/>
    <w:rsid w:val="002E6CE7"/>
    <w:rsid w:val="002E6DED"/>
    <w:rsid w:val="00327FAF"/>
    <w:rsid w:val="003307A6"/>
    <w:rsid w:val="0034661E"/>
    <w:rsid w:val="00351776"/>
    <w:rsid w:val="00356748"/>
    <w:rsid w:val="0037624A"/>
    <w:rsid w:val="003834AF"/>
    <w:rsid w:val="00386248"/>
    <w:rsid w:val="0038695D"/>
    <w:rsid w:val="003949C1"/>
    <w:rsid w:val="003A0993"/>
    <w:rsid w:val="003A09F0"/>
    <w:rsid w:val="003B1E9D"/>
    <w:rsid w:val="003B4CB9"/>
    <w:rsid w:val="003B57C7"/>
    <w:rsid w:val="003C0B21"/>
    <w:rsid w:val="003C149C"/>
    <w:rsid w:val="003C3FA8"/>
    <w:rsid w:val="003D6256"/>
    <w:rsid w:val="003D62FC"/>
    <w:rsid w:val="003E4F1E"/>
    <w:rsid w:val="003F6A67"/>
    <w:rsid w:val="004065E4"/>
    <w:rsid w:val="004137EA"/>
    <w:rsid w:val="00414328"/>
    <w:rsid w:val="00424ACC"/>
    <w:rsid w:val="004263F7"/>
    <w:rsid w:val="004402F5"/>
    <w:rsid w:val="0044190A"/>
    <w:rsid w:val="004424A6"/>
    <w:rsid w:val="00445320"/>
    <w:rsid w:val="00452CDC"/>
    <w:rsid w:val="00463F0B"/>
    <w:rsid w:val="00467826"/>
    <w:rsid w:val="0047173D"/>
    <w:rsid w:val="004772A6"/>
    <w:rsid w:val="004833CC"/>
    <w:rsid w:val="004A61E5"/>
    <w:rsid w:val="004B0AB4"/>
    <w:rsid w:val="004B1D8D"/>
    <w:rsid w:val="004B4104"/>
    <w:rsid w:val="004B6746"/>
    <w:rsid w:val="004D1329"/>
    <w:rsid w:val="004D5092"/>
    <w:rsid w:val="004E613F"/>
    <w:rsid w:val="004E726E"/>
    <w:rsid w:val="004F07A7"/>
    <w:rsid w:val="004F0956"/>
    <w:rsid w:val="004F275E"/>
    <w:rsid w:val="004F4A70"/>
    <w:rsid w:val="004F5299"/>
    <w:rsid w:val="004F68D1"/>
    <w:rsid w:val="004F6DE8"/>
    <w:rsid w:val="0050061B"/>
    <w:rsid w:val="005054F0"/>
    <w:rsid w:val="00512601"/>
    <w:rsid w:val="00516E2C"/>
    <w:rsid w:val="00516F3D"/>
    <w:rsid w:val="005267BB"/>
    <w:rsid w:val="00543026"/>
    <w:rsid w:val="005431AC"/>
    <w:rsid w:val="005443B7"/>
    <w:rsid w:val="00547006"/>
    <w:rsid w:val="00556166"/>
    <w:rsid w:val="005674E3"/>
    <w:rsid w:val="0057057D"/>
    <w:rsid w:val="00582115"/>
    <w:rsid w:val="005863B9"/>
    <w:rsid w:val="00593B21"/>
    <w:rsid w:val="005A454D"/>
    <w:rsid w:val="005A70AE"/>
    <w:rsid w:val="005A713A"/>
    <w:rsid w:val="005B0DDA"/>
    <w:rsid w:val="005B5FCC"/>
    <w:rsid w:val="005C761F"/>
    <w:rsid w:val="005C7CE9"/>
    <w:rsid w:val="005D30AC"/>
    <w:rsid w:val="005D519E"/>
    <w:rsid w:val="005E4051"/>
    <w:rsid w:val="005E7B7B"/>
    <w:rsid w:val="005F45EF"/>
    <w:rsid w:val="00623240"/>
    <w:rsid w:val="006440E1"/>
    <w:rsid w:val="00644790"/>
    <w:rsid w:val="006500F2"/>
    <w:rsid w:val="0065312E"/>
    <w:rsid w:val="006559A6"/>
    <w:rsid w:val="006608CC"/>
    <w:rsid w:val="00661998"/>
    <w:rsid w:val="006620A3"/>
    <w:rsid w:val="00663205"/>
    <w:rsid w:val="00674451"/>
    <w:rsid w:val="006806EB"/>
    <w:rsid w:val="00680822"/>
    <w:rsid w:val="006955EC"/>
    <w:rsid w:val="006B6653"/>
    <w:rsid w:val="006C0C3C"/>
    <w:rsid w:val="006C4DC8"/>
    <w:rsid w:val="006D33C4"/>
    <w:rsid w:val="006D3975"/>
    <w:rsid w:val="006F026D"/>
    <w:rsid w:val="006F1EAD"/>
    <w:rsid w:val="006F6E04"/>
    <w:rsid w:val="00703839"/>
    <w:rsid w:val="00706EA3"/>
    <w:rsid w:val="00707160"/>
    <w:rsid w:val="00707646"/>
    <w:rsid w:val="007100C0"/>
    <w:rsid w:val="00712C52"/>
    <w:rsid w:val="00721D2A"/>
    <w:rsid w:val="00732E20"/>
    <w:rsid w:val="00741E52"/>
    <w:rsid w:val="007513D7"/>
    <w:rsid w:val="00751D25"/>
    <w:rsid w:val="00761455"/>
    <w:rsid w:val="00767B48"/>
    <w:rsid w:val="00767C70"/>
    <w:rsid w:val="0077175D"/>
    <w:rsid w:val="00772559"/>
    <w:rsid w:val="00777D2E"/>
    <w:rsid w:val="00790592"/>
    <w:rsid w:val="00790B23"/>
    <w:rsid w:val="007917BE"/>
    <w:rsid w:val="00793A19"/>
    <w:rsid w:val="00797490"/>
    <w:rsid w:val="007A0193"/>
    <w:rsid w:val="007A7D4E"/>
    <w:rsid w:val="007B2B6B"/>
    <w:rsid w:val="007B2E34"/>
    <w:rsid w:val="007B3A58"/>
    <w:rsid w:val="007C0808"/>
    <w:rsid w:val="007C35ED"/>
    <w:rsid w:val="007C6EE6"/>
    <w:rsid w:val="007D00EE"/>
    <w:rsid w:val="007D1BC0"/>
    <w:rsid w:val="007D6325"/>
    <w:rsid w:val="007E00E8"/>
    <w:rsid w:val="007E392B"/>
    <w:rsid w:val="007F633A"/>
    <w:rsid w:val="00800BA8"/>
    <w:rsid w:val="00805F55"/>
    <w:rsid w:val="00824D49"/>
    <w:rsid w:val="00831886"/>
    <w:rsid w:val="00842C4B"/>
    <w:rsid w:val="00851693"/>
    <w:rsid w:val="00851872"/>
    <w:rsid w:val="0085391C"/>
    <w:rsid w:val="00857700"/>
    <w:rsid w:val="00864F41"/>
    <w:rsid w:val="00865EC6"/>
    <w:rsid w:val="00871D31"/>
    <w:rsid w:val="00874C47"/>
    <w:rsid w:val="00881FAF"/>
    <w:rsid w:val="00891C87"/>
    <w:rsid w:val="00894487"/>
    <w:rsid w:val="00895E91"/>
    <w:rsid w:val="008A11ED"/>
    <w:rsid w:val="008B075B"/>
    <w:rsid w:val="008B6175"/>
    <w:rsid w:val="008C4B57"/>
    <w:rsid w:val="008D02C8"/>
    <w:rsid w:val="008E42F6"/>
    <w:rsid w:val="008E5E02"/>
    <w:rsid w:val="008F0144"/>
    <w:rsid w:val="008F59ED"/>
    <w:rsid w:val="009073FE"/>
    <w:rsid w:val="00907B4A"/>
    <w:rsid w:val="0091034B"/>
    <w:rsid w:val="00911F65"/>
    <w:rsid w:val="00913799"/>
    <w:rsid w:val="00914869"/>
    <w:rsid w:val="0093105D"/>
    <w:rsid w:val="00931F7C"/>
    <w:rsid w:val="00932EEE"/>
    <w:rsid w:val="0093308F"/>
    <w:rsid w:val="009343B3"/>
    <w:rsid w:val="009368E4"/>
    <w:rsid w:val="00941D64"/>
    <w:rsid w:val="00950819"/>
    <w:rsid w:val="00956675"/>
    <w:rsid w:val="0095678F"/>
    <w:rsid w:val="00973242"/>
    <w:rsid w:val="00975DA3"/>
    <w:rsid w:val="00980172"/>
    <w:rsid w:val="009822C0"/>
    <w:rsid w:val="009A1383"/>
    <w:rsid w:val="009A353D"/>
    <w:rsid w:val="009A5DD7"/>
    <w:rsid w:val="009A6FC0"/>
    <w:rsid w:val="009A7E2C"/>
    <w:rsid w:val="009B0979"/>
    <w:rsid w:val="009C2E85"/>
    <w:rsid w:val="009D2E82"/>
    <w:rsid w:val="009D31CC"/>
    <w:rsid w:val="009D552B"/>
    <w:rsid w:val="009E1901"/>
    <w:rsid w:val="009E57F9"/>
    <w:rsid w:val="00A1703F"/>
    <w:rsid w:val="00A400D2"/>
    <w:rsid w:val="00A435BC"/>
    <w:rsid w:val="00A468E1"/>
    <w:rsid w:val="00A529B9"/>
    <w:rsid w:val="00A537F2"/>
    <w:rsid w:val="00A65196"/>
    <w:rsid w:val="00A87E7D"/>
    <w:rsid w:val="00AA0125"/>
    <w:rsid w:val="00AA08DD"/>
    <w:rsid w:val="00AA2E3E"/>
    <w:rsid w:val="00AB14F8"/>
    <w:rsid w:val="00AC073F"/>
    <w:rsid w:val="00AD0A8F"/>
    <w:rsid w:val="00AD6691"/>
    <w:rsid w:val="00AE117B"/>
    <w:rsid w:val="00AE7863"/>
    <w:rsid w:val="00AF1E4F"/>
    <w:rsid w:val="00B01FA6"/>
    <w:rsid w:val="00B06DA4"/>
    <w:rsid w:val="00B073F6"/>
    <w:rsid w:val="00B12C30"/>
    <w:rsid w:val="00B136F8"/>
    <w:rsid w:val="00B17628"/>
    <w:rsid w:val="00B22C6D"/>
    <w:rsid w:val="00B23675"/>
    <w:rsid w:val="00B36214"/>
    <w:rsid w:val="00B5060B"/>
    <w:rsid w:val="00B60C3B"/>
    <w:rsid w:val="00B757CA"/>
    <w:rsid w:val="00B80926"/>
    <w:rsid w:val="00B9645C"/>
    <w:rsid w:val="00BB187C"/>
    <w:rsid w:val="00BB24E4"/>
    <w:rsid w:val="00BB63E8"/>
    <w:rsid w:val="00BC3FBA"/>
    <w:rsid w:val="00BC569A"/>
    <w:rsid w:val="00BC58A7"/>
    <w:rsid w:val="00BD292A"/>
    <w:rsid w:val="00BD394C"/>
    <w:rsid w:val="00BD54CA"/>
    <w:rsid w:val="00BE1EDA"/>
    <w:rsid w:val="00BE3A84"/>
    <w:rsid w:val="00BF381E"/>
    <w:rsid w:val="00C05778"/>
    <w:rsid w:val="00C1043E"/>
    <w:rsid w:val="00C21DF3"/>
    <w:rsid w:val="00C3537D"/>
    <w:rsid w:val="00C353E1"/>
    <w:rsid w:val="00C420D8"/>
    <w:rsid w:val="00C466B2"/>
    <w:rsid w:val="00C538A0"/>
    <w:rsid w:val="00C53C9C"/>
    <w:rsid w:val="00C56471"/>
    <w:rsid w:val="00C64FFE"/>
    <w:rsid w:val="00C84948"/>
    <w:rsid w:val="00C85E78"/>
    <w:rsid w:val="00C86646"/>
    <w:rsid w:val="00C874B0"/>
    <w:rsid w:val="00C96287"/>
    <w:rsid w:val="00C9687E"/>
    <w:rsid w:val="00CA1969"/>
    <w:rsid w:val="00CA20C5"/>
    <w:rsid w:val="00CA39BB"/>
    <w:rsid w:val="00CB1AE5"/>
    <w:rsid w:val="00CC1D9E"/>
    <w:rsid w:val="00CC3EF1"/>
    <w:rsid w:val="00CC5337"/>
    <w:rsid w:val="00CD051E"/>
    <w:rsid w:val="00CD1EA6"/>
    <w:rsid w:val="00CE048F"/>
    <w:rsid w:val="00CE60BE"/>
    <w:rsid w:val="00CF45D6"/>
    <w:rsid w:val="00D04C94"/>
    <w:rsid w:val="00D130BE"/>
    <w:rsid w:val="00D13C34"/>
    <w:rsid w:val="00D1737B"/>
    <w:rsid w:val="00D36B76"/>
    <w:rsid w:val="00D377B7"/>
    <w:rsid w:val="00D50C67"/>
    <w:rsid w:val="00D5559D"/>
    <w:rsid w:val="00D70907"/>
    <w:rsid w:val="00D8076C"/>
    <w:rsid w:val="00D93E67"/>
    <w:rsid w:val="00DA01AD"/>
    <w:rsid w:val="00DA613C"/>
    <w:rsid w:val="00DB08DA"/>
    <w:rsid w:val="00DB4A24"/>
    <w:rsid w:val="00DC2E94"/>
    <w:rsid w:val="00DD3ABB"/>
    <w:rsid w:val="00DD3CDF"/>
    <w:rsid w:val="00DD4249"/>
    <w:rsid w:val="00DD539E"/>
    <w:rsid w:val="00DE2525"/>
    <w:rsid w:val="00DE475E"/>
    <w:rsid w:val="00DE6E42"/>
    <w:rsid w:val="00DF5843"/>
    <w:rsid w:val="00DF5BBE"/>
    <w:rsid w:val="00E0125F"/>
    <w:rsid w:val="00E01C59"/>
    <w:rsid w:val="00E04012"/>
    <w:rsid w:val="00E0509E"/>
    <w:rsid w:val="00E056BA"/>
    <w:rsid w:val="00E057D6"/>
    <w:rsid w:val="00E14979"/>
    <w:rsid w:val="00E26497"/>
    <w:rsid w:val="00E32AD3"/>
    <w:rsid w:val="00E576A7"/>
    <w:rsid w:val="00E67121"/>
    <w:rsid w:val="00E6773C"/>
    <w:rsid w:val="00E76505"/>
    <w:rsid w:val="00E773FB"/>
    <w:rsid w:val="00E84E15"/>
    <w:rsid w:val="00E9075F"/>
    <w:rsid w:val="00E92A5E"/>
    <w:rsid w:val="00E97F91"/>
    <w:rsid w:val="00EA1B1C"/>
    <w:rsid w:val="00EA1F38"/>
    <w:rsid w:val="00EA688C"/>
    <w:rsid w:val="00EB48E4"/>
    <w:rsid w:val="00EB5A7C"/>
    <w:rsid w:val="00EC39C2"/>
    <w:rsid w:val="00ED59CC"/>
    <w:rsid w:val="00EE4AA8"/>
    <w:rsid w:val="00EF13F6"/>
    <w:rsid w:val="00EF2A76"/>
    <w:rsid w:val="00F067AC"/>
    <w:rsid w:val="00F171FF"/>
    <w:rsid w:val="00F20F00"/>
    <w:rsid w:val="00F24BA3"/>
    <w:rsid w:val="00F24C4C"/>
    <w:rsid w:val="00F24CEA"/>
    <w:rsid w:val="00F4189B"/>
    <w:rsid w:val="00F44898"/>
    <w:rsid w:val="00F47D45"/>
    <w:rsid w:val="00F5544A"/>
    <w:rsid w:val="00F57E5B"/>
    <w:rsid w:val="00F625F4"/>
    <w:rsid w:val="00F62E0B"/>
    <w:rsid w:val="00F6430A"/>
    <w:rsid w:val="00F74343"/>
    <w:rsid w:val="00F85148"/>
    <w:rsid w:val="00F8712A"/>
    <w:rsid w:val="00FB20AB"/>
    <w:rsid w:val="00FB7788"/>
    <w:rsid w:val="00FE6BFF"/>
    <w:rsid w:val="00FF032E"/>
    <w:rsid w:val="00FF219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69868DA8"/>
  <w15:docId w15:val="{1FCC2D19-4693-43D3-B973-C1BCDAA22E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bdr w:val="nil"/>
        <w:lang w:val="en-US" w:eastAsia="zh-TW"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2A1A1C"/>
    <w:pPr>
      <w:widowControl w:val="0"/>
    </w:pPr>
    <w:rPr>
      <w:rFonts w:ascii="Calibri" w:eastAsia="Calibri" w:hAnsi="Calibri" w:cs="Calibri"/>
      <w:color w:val="000000"/>
      <w:kern w:val="2"/>
      <w:sz w:val="24"/>
      <w:szCs w:val="24"/>
      <w:u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a4">
    <w:name w:val="頁首與頁尾"/>
    <w:pPr>
      <w:tabs>
        <w:tab w:val="right" w:pos="9020"/>
      </w:tabs>
    </w:pPr>
    <w:rPr>
      <w:rFonts w:ascii="Helvetica Neue" w:eastAsia="Arial Unicode MS" w:hAnsi="Helvetica Neue" w:cs="Arial Unicode MS"/>
      <w:color w:val="000000"/>
      <w:sz w:val="24"/>
      <w:szCs w:val="24"/>
      <w14:textOutline w14:w="0" w14:cap="flat" w14:cmpd="sng" w14:algn="ctr">
        <w14:noFill/>
        <w14:prstDash w14:val="solid"/>
        <w14:bevel/>
      </w14:textOutline>
    </w:rPr>
  </w:style>
  <w:style w:type="paragraph" w:styleId="Web">
    <w:name w:val="Normal (Web)"/>
    <w:basedOn w:val="a"/>
    <w:uiPriority w:val="99"/>
    <w:unhideWhenUsed/>
    <w:rsid w:val="00E9075F"/>
    <w:pPr>
      <w:widowControl/>
      <w:pBdr>
        <w:top w:val="none" w:sz="0" w:space="0" w:color="auto"/>
        <w:left w:val="none" w:sz="0" w:space="0" w:color="auto"/>
        <w:bottom w:val="none" w:sz="0" w:space="0" w:color="auto"/>
        <w:right w:val="none" w:sz="0" w:space="0" w:color="auto"/>
        <w:between w:val="none" w:sz="0" w:space="0" w:color="auto"/>
        <w:bar w:val="none" w:sz="0" w:color="auto"/>
      </w:pBdr>
    </w:pPr>
    <w:rPr>
      <w:rFonts w:ascii="SimSun" w:eastAsia="SimSun" w:hAnsi="SimSun" w:cs="SimSun"/>
      <w:color w:val="auto"/>
      <w:kern w:val="0"/>
      <w:bdr w:val="none" w:sz="0" w:space="0" w:color="auto"/>
      <w:lang w:eastAsia="zh-CN"/>
    </w:rPr>
  </w:style>
  <w:style w:type="paragraph" w:styleId="a5">
    <w:name w:val="Balloon Text"/>
    <w:basedOn w:val="a"/>
    <w:link w:val="a6"/>
    <w:uiPriority w:val="99"/>
    <w:semiHidden/>
    <w:unhideWhenUsed/>
    <w:rsid w:val="00F44898"/>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F44898"/>
    <w:rPr>
      <w:rFonts w:asciiTheme="majorHAnsi" w:eastAsiaTheme="majorEastAsia" w:hAnsiTheme="majorHAnsi" w:cstheme="majorBidi"/>
      <w:color w:val="000000"/>
      <w:kern w:val="2"/>
      <w:sz w:val="18"/>
      <w:szCs w:val="18"/>
      <w:u w:color="000000"/>
    </w:rPr>
  </w:style>
  <w:style w:type="paragraph" w:styleId="a7">
    <w:name w:val="header"/>
    <w:basedOn w:val="a"/>
    <w:link w:val="a8"/>
    <w:uiPriority w:val="99"/>
    <w:unhideWhenUsed/>
    <w:rsid w:val="006D33C4"/>
    <w:pPr>
      <w:tabs>
        <w:tab w:val="center" w:pos="4153"/>
        <w:tab w:val="right" w:pos="8306"/>
      </w:tabs>
      <w:snapToGrid w:val="0"/>
    </w:pPr>
    <w:rPr>
      <w:sz w:val="20"/>
      <w:szCs w:val="20"/>
    </w:rPr>
  </w:style>
  <w:style w:type="character" w:customStyle="1" w:styleId="a8">
    <w:name w:val="頁首 字元"/>
    <w:basedOn w:val="a0"/>
    <w:link w:val="a7"/>
    <w:uiPriority w:val="99"/>
    <w:rsid w:val="006D33C4"/>
    <w:rPr>
      <w:rFonts w:ascii="Calibri" w:eastAsia="Calibri" w:hAnsi="Calibri" w:cs="Calibri"/>
      <w:color w:val="000000"/>
      <w:kern w:val="2"/>
      <w:u w:color="000000"/>
    </w:rPr>
  </w:style>
  <w:style w:type="paragraph" w:styleId="a9">
    <w:name w:val="footer"/>
    <w:basedOn w:val="a"/>
    <w:link w:val="aa"/>
    <w:uiPriority w:val="99"/>
    <w:unhideWhenUsed/>
    <w:rsid w:val="006D33C4"/>
    <w:pPr>
      <w:tabs>
        <w:tab w:val="center" w:pos="4153"/>
        <w:tab w:val="right" w:pos="8306"/>
      </w:tabs>
      <w:snapToGrid w:val="0"/>
    </w:pPr>
    <w:rPr>
      <w:sz w:val="20"/>
      <w:szCs w:val="20"/>
    </w:rPr>
  </w:style>
  <w:style w:type="character" w:customStyle="1" w:styleId="aa">
    <w:name w:val="頁尾 字元"/>
    <w:basedOn w:val="a0"/>
    <w:link w:val="a9"/>
    <w:uiPriority w:val="99"/>
    <w:rsid w:val="006D33C4"/>
    <w:rPr>
      <w:rFonts w:ascii="Calibri" w:eastAsia="Calibri" w:hAnsi="Calibri" w:cs="Calibri"/>
      <w:color w:val="000000"/>
      <w:kern w:val="2"/>
      <w:u w:color="000000"/>
    </w:rPr>
  </w:style>
  <w:style w:type="paragraph" w:customStyle="1" w:styleId="Default">
    <w:name w:val="Default"/>
    <w:rsid w:val="00741E5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ascii="標楷體" w:eastAsia="標楷體" w:cs="標楷體"/>
      <w:color w:val="000000"/>
      <w:sz w:val="24"/>
      <w:szCs w:val="24"/>
    </w:rPr>
  </w:style>
  <w:style w:type="character" w:styleId="ab">
    <w:name w:val="FollowedHyperlink"/>
    <w:basedOn w:val="a0"/>
    <w:uiPriority w:val="99"/>
    <w:semiHidden/>
    <w:unhideWhenUsed/>
    <w:rsid w:val="006B6653"/>
    <w:rPr>
      <w:color w:val="FF00FF" w:themeColor="followedHyperlink"/>
      <w:u w:val="single"/>
    </w:rPr>
  </w:style>
  <w:style w:type="character" w:customStyle="1" w:styleId="cell">
    <w:name w:val="cell"/>
    <w:basedOn w:val="a0"/>
    <w:rsid w:val="00C56471"/>
  </w:style>
  <w:style w:type="table" w:styleId="ac">
    <w:name w:val="Table Grid"/>
    <w:basedOn w:val="a1"/>
    <w:uiPriority w:val="39"/>
    <w:rsid w:val="004065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uiPriority w:val="34"/>
    <w:qFormat/>
    <w:rsid w:val="00A435BC"/>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621717">
      <w:bodyDiv w:val="1"/>
      <w:marLeft w:val="0"/>
      <w:marRight w:val="0"/>
      <w:marTop w:val="0"/>
      <w:marBottom w:val="0"/>
      <w:divBdr>
        <w:top w:val="none" w:sz="0" w:space="0" w:color="auto"/>
        <w:left w:val="none" w:sz="0" w:space="0" w:color="auto"/>
        <w:bottom w:val="none" w:sz="0" w:space="0" w:color="auto"/>
        <w:right w:val="none" w:sz="0" w:space="0" w:color="auto"/>
      </w:divBdr>
    </w:div>
    <w:div w:id="361512288">
      <w:bodyDiv w:val="1"/>
      <w:marLeft w:val="0"/>
      <w:marRight w:val="0"/>
      <w:marTop w:val="0"/>
      <w:marBottom w:val="0"/>
      <w:divBdr>
        <w:top w:val="none" w:sz="0" w:space="0" w:color="auto"/>
        <w:left w:val="none" w:sz="0" w:space="0" w:color="auto"/>
        <w:bottom w:val="none" w:sz="0" w:space="0" w:color="auto"/>
        <w:right w:val="none" w:sz="0" w:space="0" w:color="auto"/>
      </w:divBdr>
    </w:div>
    <w:div w:id="655913769">
      <w:bodyDiv w:val="1"/>
      <w:marLeft w:val="0"/>
      <w:marRight w:val="0"/>
      <w:marTop w:val="0"/>
      <w:marBottom w:val="0"/>
      <w:divBdr>
        <w:top w:val="none" w:sz="0" w:space="0" w:color="auto"/>
        <w:left w:val="none" w:sz="0" w:space="0" w:color="auto"/>
        <w:bottom w:val="none" w:sz="0" w:space="0" w:color="auto"/>
        <w:right w:val="none" w:sz="0" w:space="0" w:color="auto"/>
      </w:divBdr>
    </w:div>
    <w:div w:id="814226737">
      <w:bodyDiv w:val="1"/>
      <w:marLeft w:val="0"/>
      <w:marRight w:val="0"/>
      <w:marTop w:val="0"/>
      <w:marBottom w:val="0"/>
      <w:divBdr>
        <w:top w:val="none" w:sz="0" w:space="0" w:color="auto"/>
        <w:left w:val="none" w:sz="0" w:space="0" w:color="auto"/>
        <w:bottom w:val="none" w:sz="0" w:space="0" w:color="auto"/>
        <w:right w:val="none" w:sz="0" w:space="0" w:color="auto"/>
      </w:divBdr>
    </w:div>
    <w:div w:id="822156986">
      <w:bodyDiv w:val="1"/>
      <w:marLeft w:val="0"/>
      <w:marRight w:val="0"/>
      <w:marTop w:val="0"/>
      <w:marBottom w:val="0"/>
      <w:divBdr>
        <w:top w:val="none" w:sz="0" w:space="0" w:color="auto"/>
        <w:left w:val="none" w:sz="0" w:space="0" w:color="auto"/>
        <w:bottom w:val="none" w:sz="0" w:space="0" w:color="auto"/>
        <w:right w:val="none" w:sz="0" w:space="0" w:color="auto"/>
      </w:divBdr>
    </w:div>
    <w:div w:id="840588615">
      <w:bodyDiv w:val="1"/>
      <w:marLeft w:val="0"/>
      <w:marRight w:val="0"/>
      <w:marTop w:val="0"/>
      <w:marBottom w:val="0"/>
      <w:divBdr>
        <w:top w:val="none" w:sz="0" w:space="0" w:color="auto"/>
        <w:left w:val="none" w:sz="0" w:space="0" w:color="auto"/>
        <w:bottom w:val="none" w:sz="0" w:space="0" w:color="auto"/>
        <w:right w:val="none" w:sz="0" w:space="0" w:color="auto"/>
      </w:divBdr>
    </w:div>
    <w:div w:id="1025448679">
      <w:bodyDiv w:val="1"/>
      <w:marLeft w:val="0"/>
      <w:marRight w:val="0"/>
      <w:marTop w:val="0"/>
      <w:marBottom w:val="0"/>
      <w:divBdr>
        <w:top w:val="none" w:sz="0" w:space="0" w:color="auto"/>
        <w:left w:val="none" w:sz="0" w:space="0" w:color="auto"/>
        <w:bottom w:val="none" w:sz="0" w:space="0" w:color="auto"/>
        <w:right w:val="none" w:sz="0" w:space="0" w:color="auto"/>
      </w:divBdr>
    </w:div>
    <w:div w:id="1031687969">
      <w:bodyDiv w:val="1"/>
      <w:marLeft w:val="0"/>
      <w:marRight w:val="0"/>
      <w:marTop w:val="0"/>
      <w:marBottom w:val="0"/>
      <w:divBdr>
        <w:top w:val="none" w:sz="0" w:space="0" w:color="auto"/>
        <w:left w:val="none" w:sz="0" w:space="0" w:color="auto"/>
        <w:bottom w:val="none" w:sz="0" w:space="0" w:color="auto"/>
        <w:right w:val="none" w:sz="0" w:space="0" w:color="auto"/>
      </w:divBdr>
    </w:div>
    <w:div w:id="1149520999">
      <w:bodyDiv w:val="1"/>
      <w:marLeft w:val="0"/>
      <w:marRight w:val="0"/>
      <w:marTop w:val="0"/>
      <w:marBottom w:val="0"/>
      <w:divBdr>
        <w:top w:val="none" w:sz="0" w:space="0" w:color="auto"/>
        <w:left w:val="none" w:sz="0" w:space="0" w:color="auto"/>
        <w:bottom w:val="none" w:sz="0" w:space="0" w:color="auto"/>
        <w:right w:val="none" w:sz="0" w:space="0" w:color="auto"/>
      </w:divBdr>
    </w:div>
    <w:div w:id="1484275751">
      <w:bodyDiv w:val="1"/>
      <w:marLeft w:val="0"/>
      <w:marRight w:val="0"/>
      <w:marTop w:val="0"/>
      <w:marBottom w:val="0"/>
      <w:divBdr>
        <w:top w:val="none" w:sz="0" w:space="0" w:color="auto"/>
        <w:left w:val="none" w:sz="0" w:space="0" w:color="auto"/>
        <w:bottom w:val="none" w:sz="0" w:space="0" w:color="auto"/>
        <w:right w:val="none" w:sz="0" w:space="0" w:color="auto"/>
      </w:divBdr>
    </w:div>
    <w:div w:id="1582837652">
      <w:bodyDiv w:val="1"/>
      <w:marLeft w:val="0"/>
      <w:marRight w:val="0"/>
      <w:marTop w:val="0"/>
      <w:marBottom w:val="0"/>
      <w:divBdr>
        <w:top w:val="none" w:sz="0" w:space="0" w:color="auto"/>
        <w:left w:val="none" w:sz="0" w:space="0" w:color="auto"/>
        <w:bottom w:val="none" w:sz="0" w:space="0" w:color="auto"/>
        <w:right w:val="none" w:sz="0" w:space="0" w:color="auto"/>
      </w:divBdr>
    </w:div>
    <w:div w:id="1612276477">
      <w:bodyDiv w:val="1"/>
      <w:marLeft w:val="0"/>
      <w:marRight w:val="0"/>
      <w:marTop w:val="0"/>
      <w:marBottom w:val="0"/>
      <w:divBdr>
        <w:top w:val="none" w:sz="0" w:space="0" w:color="auto"/>
        <w:left w:val="none" w:sz="0" w:space="0" w:color="auto"/>
        <w:bottom w:val="none" w:sz="0" w:space="0" w:color="auto"/>
        <w:right w:val="none" w:sz="0" w:space="0" w:color="auto"/>
      </w:divBdr>
    </w:div>
    <w:div w:id="1845433872">
      <w:bodyDiv w:val="1"/>
      <w:marLeft w:val="0"/>
      <w:marRight w:val="0"/>
      <w:marTop w:val="0"/>
      <w:marBottom w:val="0"/>
      <w:divBdr>
        <w:top w:val="none" w:sz="0" w:space="0" w:color="auto"/>
        <w:left w:val="none" w:sz="0" w:space="0" w:color="auto"/>
        <w:bottom w:val="none" w:sz="0" w:space="0" w:color="auto"/>
        <w:right w:val="none" w:sz="0" w:space="0" w:color="auto"/>
      </w:divBdr>
    </w:div>
    <w:div w:id="1916039980">
      <w:bodyDiv w:val="1"/>
      <w:marLeft w:val="0"/>
      <w:marRight w:val="0"/>
      <w:marTop w:val="0"/>
      <w:marBottom w:val="0"/>
      <w:divBdr>
        <w:top w:val="none" w:sz="0" w:space="0" w:color="auto"/>
        <w:left w:val="none" w:sz="0" w:space="0" w:color="auto"/>
        <w:bottom w:val="none" w:sz="0" w:space="0" w:color="auto"/>
        <w:right w:val="none" w:sz="0" w:space="0" w:color="auto"/>
      </w:divBdr>
    </w:div>
    <w:div w:id="2028825825">
      <w:bodyDiv w:val="1"/>
      <w:marLeft w:val="0"/>
      <w:marRight w:val="0"/>
      <w:marTop w:val="0"/>
      <w:marBottom w:val="0"/>
      <w:divBdr>
        <w:top w:val="none" w:sz="0" w:space="0" w:color="auto"/>
        <w:left w:val="none" w:sz="0" w:space="0" w:color="auto"/>
        <w:bottom w:val="none" w:sz="0" w:space="0" w:color="auto"/>
        <w:right w:val="none" w:sz="0" w:space="0" w:color="auto"/>
      </w:divBdr>
    </w:div>
    <w:div w:id="20351836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consultation@sdct.gov.mo"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佈景主題">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佈景主題">
      <a:majorFont>
        <a:latin typeface="Helvetica Neue"/>
        <a:ea typeface="細明體"/>
        <a:cs typeface="Helvetica Neue"/>
      </a:majorFont>
      <a:minorFont>
        <a:latin typeface="Helvetica Neue"/>
        <a:ea typeface="新細明體"/>
        <a:cs typeface="Helvetica Neue"/>
      </a:minorFont>
    </a:fontScheme>
    <a:fmtScheme name="Office 佈景主題">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14A206-4655-4F49-AA2B-0FD6D2E7E5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Pages>
  <Words>168</Words>
  <Characters>963</Characters>
  <Application>Microsoft Office Word</Application>
  <DocSecurity>0</DocSecurity>
  <Lines>8</Lines>
  <Paragraphs>2</Paragraphs>
  <ScaleCrop>false</ScaleCrop>
  <Company>Microsoft</Company>
  <LinksUpToDate>false</LinksUpToDate>
  <CharactersWithSpaces>1129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cfsou</dc:creator>
  <cp:lastModifiedBy>Ken Si</cp:lastModifiedBy>
  <cp:revision>46</cp:revision>
  <cp:lastPrinted>2020-11-05T05:59:00Z</cp:lastPrinted>
  <dcterms:created xsi:type="dcterms:W3CDTF">2021-10-28T04:25:00Z</dcterms:created>
  <dcterms:modified xsi:type="dcterms:W3CDTF">2021-11-09T05:06:00Z</dcterms:modified>
</cp:coreProperties>
</file>