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B7953" w14:textId="19C26742" w:rsidR="006D17C3" w:rsidRPr="004A3E92" w:rsidRDefault="00723A8E" w:rsidP="000F2347">
      <w:pPr>
        <w:widowControl/>
        <w:overflowPunct w:val="0"/>
        <w:spacing w:beforeLines="130" w:before="468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20</w:t>
      </w:r>
      <w:r w:rsidR="004F6D65">
        <w:rPr>
          <w:rFonts w:ascii="Times New Roman" w:eastAsia="SimSun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2</w:t>
      </w:r>
      <w:r w:rsidR="004F6D65">
        <w:rPr>
          <w:rFonts w:ascii="Times New Roman" w:eastAsia="SimSun" w:hAnsi="Times New Roman" w:cs="Times New Roman" w:hint="eastAsia"/>
          <w:b/>
          <w:color w:val="000000"/>
          <w:spacing w:val="20"/>
          <w:kern w:val="0"/>
          <w:sz w:val="36"/>
          <w:szCs w:val="36"/>
          <w:lang w:val="pt-BR"/>
        </w:rPr>
        <w:t>2</w:t>
      </w: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年第一季</w:t>
      </w:r>
    </w:p>
    <w:p w14:paraId="003A0FA4" w14:textId="77777777" w:rsidR="002E3B4E" w:rsidRPr="004A3E92" w:rsidRDefault="00723A8E" w:rsidP="000F2347">
      <w:pPr>
        <w:widowControl/>
        <w:overflowPunct w:val="0"/>
        <w:spacing w:beforeLines="130" w:before="468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澳門罪案統計和執法工作數據總結簡報</w:t>
      </w:r>
    </w:p>
    <w:p w14:paraId="4E76B9AE" w14:textId="77777777" w:rsidR="002E3B4E" w:rsidRPr="004A3E92" w:rsidRDefault="00723A8E" w:rsidP="000F2347">
      <w:pPr>
        <w:widowControl/>
        <w:overflowPunct w:val="0"/>
        <w:spacing w:beforeLines="130" w:before="468" w:line="500" w:lineRule="exact"/>
        <w:jc w:val="both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各位傳媒界</w:t>
      </w:r>
      <w:r w:rsidR="00272ACB"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朋友：</w:t>
      </w:r>
    </w:p>
    <w:p w14:paraId="3BBE1D68" w14:textId="4CE17FA6" w:rsidR="002A1D86" w:rsidRPr="00E93F30" w:rsidRDefault="0027769F" w:rsidP="000F2347">
      <w:pPr>
        <w:widowControl/>
        <w:tabs>
          <w:tab w:val="left" w:pos="6804"/>
        </w:tabs>
        <w:overflowPunct w:val="0"/>
        <w:spacing w:beforeLines="130" w:before="468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去年年底至今年年初，</w:t>
      </w:r>
      <w:proofErr w:type="gramStart"/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由</w:t>
      </w:r>
      <w:r w:rsidRPr="004E6E0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新冠病毒</w:t>
      </w:r>
      <w:proofErr w:type="gramEnd"/>
      <w:r w:rsidRPr="004E6E0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變異株</w:t>
      </w:r>
      <w:r w:rsidR="004E6E02" w:rsidRPr="004E6E0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Omicron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所引發的新一輪</w:t>
      </w:r>
      <w:proofErr w:type="gramStart"/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</w:t>
      </w:r>
      <w:proofErr w:type="gramEnd"/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情席捲全球，</w:t>
      </w:r>
      <w:r w:rsidRPr="003A03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澳門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周邊多個</w:t>
      </w:r>
      <w:r w:rsidRPr="0037405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國家及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地區情況嚴重</w:t>
      </w:r>
      <w:r w:rsidRPr="00A843E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proofErr w:type="gramStart"/>
      <w:r w:rsidRPr="003A03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新冠肺炎疫</w:t>
      </w:r>
      <w:proofErr w:type="gramEnd"/>
      <w:r w:rsidRPr="003A03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情不僅對本澳的經濟民生產生嚴重</w:t>
      </w:r>
      <w:r w:rsidRPr="00D341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負面</w:t>
      </w:r>
      <w:r w:rsidRPr="003A03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影響，社會治安狀況亦發生一定變化。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保安</w:t>
      </w:r>
      <w:r w:rsidR="00FF4874" w:rsidRPr="00FF487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部隊及保安部門</w:t>
      </w:r>
      <w:r w:rsidRPr="003A03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積極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配合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特區政府</w:t>
      </w:r>
      <w:r w:rsidRPr="005A140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各項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防疫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工作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Pr="005A140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同時</w:t>
      </w:r>
      <w:r w:rsidRPr="003A03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B603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亦</w:t>
      </w:r>
      <w:r w:rsidRPr="0037405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注意</w:t>
      </w:r>
      <w:r w:rsidRPr="005A140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加強</w:t>
      </w:r>
      <w:r w:rsidRPr="00B603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打擊各類違法</w:t>
      </w:r>
      <w:r w:rsidRPr="003A03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</w:t>
      </w:r>
      <w:r w:rsidRPr="00B603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行為</w:t>
      </w:r>
      <w:r w:rsidRPr="005A140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r w:rsidRPr="006826A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密切關注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各類</w:t>
      </w:r>
      <w:r w:rsidRPr="006826A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影響治安狀況的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因素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，適時調整</w:t>
      </w:r>
      <w:r w:rsidRPr="003A03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執法策略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，維護</w:t>
      </w:r>
      <w:r w:rsidRPr="003A03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公眾的生命財產安全</w:t>
      </w:r>
      <w:r w:rsidRPr="00E93F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14:paraId="077AF4CD" w14:textId="3B652610" w:rsidR="001E5021" w:rsidRPr="004A3E92" w:rsidRDefault="0027769F" w:rsidP="000F2347">
      <w:pPr>
        <w:widowControl/>
        <w:tabs>
          <w:tab w:val="left" w:pos="6804"/>
        </w:tabs>
        <w:overflowPunct w:val="0"/>
        <w:spacing w:beforeLines="130" w:before="468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以下是</w:t>
      </w:r>
      <w:r w:rsidR="00402C2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</w:t>
      </w:r>
      <w:r w:rsidR="00402C2F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Pr="004A3E9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年第一季的罪案統計及執法數據，供媒體及社會各界參考：</w:t>
      </w:r>
    </w:p>
    <w:p w14:paraId="130E2408" w14:textId="77777777" w:rsidR="003C53E2" w:rsidRPr="004A3E92" w:rsidRDefault="00723A8E" w:rsidP="000F2347">
      <w:pPr>
        <w:widowControl/>
        <w:tabs>
          <w:tab w:val="num" w:pos="405"/>
        </w:tabs>
        <w:overflowPunct w:val="0"/>
        <w:spacing w:beforeLines="130" w:before="468" w:line="500" w:lineRule="exact"/>
        <w:ind w:left="369" w:hanging="369"/>
        <w:jc w:val="both"/>
        <w:rPr>
          <w:rFonts w:ascii="Times New Roman" w:eastAsia="SimSun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20</w:t>
      </w:r>
      <w:r w:rsidR="00402C2F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402C2F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年第一季，</w:t>
      </w:r>
      <w:proofErr w:type="gramStart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本澳警方</w:t>
      </w:r>
      <w:proofErr w:type="gramEnd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共開立刑事專案調查案件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54332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565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</w:t>
      </w:r>
      <w:r w:rsidR="00AC437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402C2F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年同期</w:t>
      </w:r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減少</w:t>
      </w:r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349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12</w:t>
      </w:r>
      <w:proofErr w:type="gramEnd"/>
      <w:r w:rsidR="009F741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20890C4B" w14:textId="4A0E1742" w:rsidR="009E3DDC" w:rsidRPr="004E6E02" w:rsidRDefault="00FF0CB4" w:rsidP="000F2347">
      <w:pPr>
        <w:widowControl/>
        <w:tabs>
          <w:tab w:val="num" w:pos="405"/>
        </w:tabs>
        <w:overflowPunct w:val="0"/>
        <w:spacing w:beforeLines="130" w:before="468" w:line="500" w:lineRule="exact"/>
        <w:ind w:left="1083" w:hanging="680"/>
        <w:jc w:val="both"/>
        <w:rPr>
          <w:rFonts w:ascii="Times New Roman" w:eastAsia="SimSun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1.1.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侵犯人身罪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59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比去年首季減少</w:t>
      </w:r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35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402C2F" w:rsidRPr="00402C2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proofErr w:type="gramEnd"/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。當中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普通傷人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402C2F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共</w:t>
      </w:r>
      <w:r w:rsidR="00402C2F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258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402C2F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比去年同期</w:t>
      </w:r>
      <w:r w:rsidR="00402C2F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減少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</w:t>
      </w:r>
      <w:r w:rsidR="00402C2F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402C2F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402C2F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19.4</w:t>
      </w:r>
      <w:proofErr w:type="gramEnd"/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1E35FC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剝奪他人行動自由罪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1E35FC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錄得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="001E35FC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8</w:t>
      </w:r>
      <w:r w:rsidR="001E35FC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88</w:t>
      </w:r>
      <w:r w:rsidR="001E35FC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proofErr w:type="gramEnd"/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</w:t>
      </w:r>
      <w:r w:rsidR="004A3E92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侮辱</w:t>
      </w:r>
      <w:r w:rsidR="004A3E92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EC040D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案件共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34</w:t>
      </w:r>
      <w:r w:rsidR="001A7FE9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EC040D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</w:t>
      </w:r>
      <w:r w:rsidR="00EC040D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proofErr w:type="gramStart"/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21</w:t>
      </w:r>
      <w:r w:rsidR="001A7FE9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</w:t>
      </w:r>
      <w:proofErr w:type="gramEnd"/>
      <w:r w:rsidR="00EC040D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4A3E92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對兒童的性侵犯</w:t>
      </w:r>
      <w:r w:rsidR="004A3E92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4B4A4E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案件共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r w:rsidR="004B4A4E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宗，比去年同期</w:t>
      </w:r>
      <w:r w:rsidR="001A7FE9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</w:t>
      </w:r>
      <w:r w:rsidR="001A7FE9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</w:t>
      </w:r>
      <w:r w:rsidR="004B4A4E" w:rsidRP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80</w:t>
      </w:r>
      <w:proofErr w:type="gramEnd"/>
      <w:r w:rsidR="004E6E02" w:rsidRPr="00A843E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44A9545D" w14:textId="77777777" w:rsidR="00DC4089" w:rsidRPr="004A3E92" w:rsidRDefault="00723A8E" w:rsidP="000F2347">
      <w:pPr>
        <w:widowControl/>
        <w:tabs>
          <w:tab w:val="num" w:pos="405"/>
        </w:tabs>
        <w:overflowPunct w:val="0"/>
        <w:spacing w:beforeLines="130" w:before="468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 xml:space="preserve">1.2. 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“侵犯財產罪”共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54332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325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宗，與去年同期相比減少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91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</w:t>
      </w:r>
      <w:proofErr w:type="gramEnd"/>
      <w:r w:rsidR="006C4A17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其中“詐騙”錄得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321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r w:rsidR="006C4A17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減少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r w:rsidR="006C4A17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0</w:t>
      </w:r>
      <w:r w:rsidR="001E35F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proofErr w:type="gramEnd"/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；俗稱“高利貸”的“暴利”</w:t>
      </w:r>
      <w:r w:rsidR="006C4A17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共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11</w:t>
      </w:r>
      <w:r w:rsidR="006C4A17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r w:rsidR="006C4A17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45</w:t>
      </w:r>
      <w:proofErr w:type="gramEnd"/>
      <w:r w:rsidR="006C4A17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“盜竊”錄得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268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40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13</w:t>
      </w:r>
      <w:proofErr w:type="gramEnd"/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；“勒索”共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34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宗，上升百分之</w:t>
      </w:r>
      <w:proofErr w:type="gramStart"/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17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1E35F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proofErr w:type="gramEnd"/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2F1659B0" w14:textId="59DE6138" w:rsidR="00DC4089" w:rsidRPr="004A3E92" w:rsidRDefault="00723A8E" w:rsidP="000F2347">
      <w:pPr>
        <w:widowControl/>
        <w:tabs>
          <w:tab w:val="num" w:pos="405"/>
        </w:tabs>
        <w:overflowPunct w:val="0"/>
        <w:spacing w:beforeLines="130" w:before="468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1.3. 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“妨害社會生活罪”共</w:t>
      </w:r>
      <w:r w:rsidR="002009B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1E35FC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29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宗，比去年同期減少</w:t>
      </w:r>
      <w:r w:rsidR="001E35FC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34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宗，下降百分之</w:t>
      </w:r>
      <w:proofErr w:type="gramStart"/>
      <w:r w:rsidR="001E35FC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20.9</w:t>
      </w:r>
      <w:proofErr w:type="gramEnd"/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。其中“</w:t>
      </w:r>
      <w:r w:rsidR="004E6E02" w:rsidRPr="00DB27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將假貨幣轉手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”共</w:t>
      </w:r>
      <w:r w:rsidR="004E6E02" w:rsidRPr="00DB27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DB27A9" w:rsidRPr="00DB27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8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DB27A9" w:rsidRPr="00DB27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47.1</w:t>
      </w:r>
      <w:proofErr w:type="gramEnd"/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；“偽造文件”與“縱火”分別錄得</w:t>
      </w:r>
      <w:r w:rsidR="00570F8C" w:rsidRPr="008D584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81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宗及</w:t>
      </w:r>
      <w:r w:rsidR="00570F8C" w:rsidRPr="008D584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宗，分別</w:t>
      </w:r>
      <w:r w:rsidR="006C4A17" w:rsidRPr="008D584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減少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了</w:t>
      </w:r>
      <w:r w:rsidR="00570F8C" w:rsidRPr="008D584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15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宗和</w:t>
      </w:r>
      <w:r w:rsidR="00570F8C" w:rsidRPr="008D584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12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r w:rsidR="006C4A17" w:rsidRPr="008D584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8D5844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15</w:t>
      </w:r>
      <w:r w:rsidR="008D584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8D5844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</w:t>
      </w:r>
      <w:proofErr w:type="gramEnd"/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及百分之</w:t>
      </w:r>
      <w:proofErr w:type="gramStart"/>
      <w:r w:rsidR="002B1FA5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66</w:t>
      </w:r>
      <w:r w:rsidR="002B1FA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2B1FA5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7</w:t>
      </w:r>
      <w:proofErr w:type="gramEnd"/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077B8FFB" w14:textId="77777777" w:rsidR="00251B6F" w:rsidRPr="004A3E92" w:rsidRDefault="00723A8E" w:rsidP="000F2347">
      <w:pPr>
        <w:widowControl/>
        <w:tabs>
          <w:tab w:val="num" w:pos="405"/>
        </w:tabs>
        <w:overflowPunct w:val="0"/>
        <w:spacing w:beforeLines="130" w:before="468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1.4. 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“妨害本地區罪”共錄得</w:t>
      </w:r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88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r w:rsidR="006C4A17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比去年首季減少</w:t>
      </w:r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35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r w:rsidR="006C4A17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28</w:t>
      </w:r>
      <w:r w:rsidR="00504D8B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proofErr w:type="gramEnd"/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，其中“違令”共錄得</w:t>
      </w:r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38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31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宗，下降百分之</w:t>
      </w:r>
      <w:proofErr w:type="gramStart"/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44</w:t>
      </w:r>
      <w:r w:rsidR="002009B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proofErr w:type="gramEnd"/>
      <w:r w:rsidR="006C4A17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“作虛假聲明”共</w:t>
      </w:r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19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r w:rsidR="006C4A17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同比減少</w:t>
      </w:r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11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r w:rsidR="006C4A17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36</w:t>
      </w:r>
      <w:r w:rsidR="00504D8B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504D8B" w:rsidRPr="00504D8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7</w:t>
      </w:r>
      <w:proofErr w:type="gramEnd"/>
      <w:r w:rsidR="006C4A17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2A4F37E6" w14:textId="3E066073" w:rsidR="008124DB" w:rsidRPr="006E4129" w:rsidRDefault="00723A8E" w:rsidP="000F2347">
      <w:pPr>
        <w:widowControl/>
        <w:tabs>
          <w:tab w:val="num" w:pos="405"/>
        </w:tabs>
        <w:overflowPunct w:val="0"/>
        <w:spacing w:beforeLines="130" w:before="468" w:line="500" w:lineRule="exact"/>
        <w:ind w:left="1083" w:hanging="680"/>
        <w:jc w:val="both"/>
        <w:rPr>
          <w:rFonts w:ascii="Times New Roman" w:eastAsia="SimSun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1.5. </w:t>
      </w:r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“未納入其他組別的罪案”（單行刑事法例）共有</w:t>
      </w:r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464</w:t>
      </w:r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宗，比去年首季</w:t>
      </w:r>
      <w:r w:rsidR="0027769F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減少</w:t>
      </w:r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154</w:t>
      </w:r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r w:rsidR="0027769F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24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proofErr w:type="gramEnd"/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。其中“電腦犯罪”共</w:t>
      </w:r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48</w:t>
      </w:r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</w:t>
      </w:r>
      <w:r w:rsidR="0027769F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減少</w:t>
      </w:r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274</w:t>
      </w:r>
      <w:r w:rsidR="0027769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r w:rsidR="0027769F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大幅</w:t>
      </w:r>
      <w:r w:rsidR="0027769F" w:rsidRPr="00374051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85</w:t>
      </w:r>
      <w:r w:rsidR="00504D8B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proofErr w:type="gramEnd"/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；“引誘、協助、收容及僱用非法入境者”共</w:t>
      </w:r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205</w:t>
      </w:r>
      <w:r w:rsidR="00E427F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</w:t>
      </w:r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，比去年同期增加</w:t>
      </w:r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40</w:t>
      </w:r>
      <w:r w:rsidR="00E427F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</w:t>
      </w:r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，上升百分之</w:t>
      </w:r>
      <w:proofErr w:type="gramStart"/>
      <w:r w:rsidR="00504D8B" w:rsidRPr="006C4A1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24.2</w:t>
      </w:r>
      <w:proofErr w:type="gramEnd"/>
      <w:r w:rsidR="0027769F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3C20305F" w14:textId="03CD6EE8" w:rsidR="00251B6F" w:rsidRPr="004A3E92" w:rsidRDefault="009F7410" w:rsidP="000F2347">
      <w:pPr>
        <w:widowControl/>
        <w:tabs>
          <w:tab w:val="num" w:pos="405"/>
        </w:tabs>
        <w:overflowPunct w:val="0"/>
        <w:spacing w:beforeLines="130" w:before="468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2. 20</w:t>
      </w:r>
      <w:r w:rsidR="00966AEB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966AEB" w:rsidRPr="00D5028D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="00723A8E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</w:t>
      </w:r>
      <w:proofErr w:type="gramStart"/>
      <w:r w:rsidR="00723A8E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第一季錄得</w:t>
      </w:r>
      <w:proofErr w:type="gramEnd"/>
      <w:r w:rsidR="00723A8E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的暴力罪案共</w:t>
      </w:r>
      <w:r w:rsidR="00966AEB" w:rsidRPr="00D5028D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43</w:t>
      </w:r>
      <w:r w:rsidR="00723A8E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9C503C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較去年同期</w:t>
      </w:r>
      <w:r w:rsidR="004B4A4E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966AEB" w:rsidRPr="00D5028D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28</w:t>
      </w:r>
      <w:r w:rsidR="004B4A4E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9C503C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下降百分之</w:t>
      </w:r>
      <w:proofErr w:type="gramStart"/>
      <w:r w:rsidR="00966AEB" w:rsidRPr="00D5028D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39</w:t>
      </w:r>
      <w:r w:rsidR="00C1566A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966AEB" w:rsidRPr="00D5028D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</w:t>
      </w:r>
      <w:proofErr w:type="gramEnd"/>
      <w:r w:rsidR="00A04B5F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。而嚴重的暴力犯罪，如</w:t>
      </w:r>
      <w:r w:rsidR="00C1566A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綁架</w:t>
      </w:r>
      <w:r w:rsidR="00C1566A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04B5F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</w:t>
      </w:r>
      <w:r w:rsidR="00C1566A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lastRenderedPageBreak/>
        <w:t>“</w:t>
      </w:r>
      <w:r w:rsidR="00A04B5F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殺人</w:t>
      </w:r>
      <w:r w:rsidR="00C1566A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04B5F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C1566A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嚴重傷人</w:t>
      </w:r>
      <w:r w:rsidR="00C1566A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723A8E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等案件</w:t>
      </w:r>
      <w:r w:rsidR="00696A16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723A8E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則繼續保持</w:t>
      </w:r>
      <w:r w:rsidR="006B3FD8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零案發或</w:t>
      </w:r>
      <w:r w:rsidR="00B56F0A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低案發</w:t>
      </w:r>
      <w:r w:rsidR="001E5021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率</w:t>
      </w:r>
      <w:r w:rsidR="00723A8E" w:rsidRP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39EC80BB" w14:textId="77777777" w:rsidR="00251B6F" w:rsidRPr="004A3E92" w:rsidRDefault="009F7410" w:rsidP="000F2347">
      <w:pPr>
        <w:widowControl/>
        <w:tabs>
          <w:tab w:val="num" w:pos="405"/>
        </w:tabs>
        <w:overflowPunct w:val="0"/>
        <w:spacing w:beforeLines="130" w:before="468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3. 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首季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的警務行動和偵查行動</w:t>
      </w:r>
      <w:proofErr w:type="gramStart"/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期間，</w:t>
      </w:r>
      <w:proofErr w:type="gramEnd"/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共有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930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人被拘留及送交檢察院處理，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減少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111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0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7</w:t>
      </w:r>
      <w:proofErr w:type="gramEnd"/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41136611" w14:textId="718981FE" w:rsidR="009964A1" w:rsidRPr="004A3E92" w:rsidRDefault="00723A8E" w:rsidP="000F2347">
      <w:pPr>
        <w:widowControl/>
        <w:tabs>
          <w:tab w:val="num" w:pos="405"/>
        </w:tabs>
        <w:overflowPunct w:val="0"/>
        <w:spacing w:beforeLines="130" w:before="468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4.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</w:t>
      </w:r>
      <w:r w:rsidR="00374051" w:rsidRPr="00374051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青少年犯罪的案件共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年同期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76151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涉及的青少年共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同比減少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人。</w:t>
      </w:r>
    </w:p>
    <w:p w14:paraId="3D94AC27" w14:textId="0665344C" w:rsidR="00251B6F" w:rsidRPr="0089269F" w:rsidRDefault="00723A8E" w:rsidP="000F2347">
      <w:pPr>
        <w:widowControl/>
        <w:tabs>
          <w:tab w:val="num" w:pos="405"/>
        </w:tabs>
        <w:overflowPunct w:val="0"/>
        <w:spacing w:beforeLines="130" w:before="468" w:line="500" w:lineRule="exact"/>
        <w:ind w:left="405" w:hanging="405"/>
        <w:jc w:val="both"/>
        <w:rPr>
          <w:rFonts w:ascii="Times New Roman" w:eastAsia="SimSun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5. 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至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截獲的非法入境者共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51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比去年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同期的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91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</w:t>
      </w:r>
      <w:r w:rsidR="001A2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40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44</w:t>
      </w:r>
      <w:proofErr w:type="gramEnd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；其中，來自內地的非法入境者有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46</w:t>
      </w:r>
      <w:r w:rsidR="001A2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人，其他國家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或地區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的非法入境者共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人；逾期逗留人士有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3,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963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人，比</w:t>
      </w:r>
      <w:r w:rsidR="00CC1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年同期的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339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增加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624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上升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18</w:t>
      </w:r>
      <w:r w:rsidR="00D5028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D5028D" w:rsidRPr="00D5028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7</w:t>
      </w:r>
      <w:proofErr w:type="gramEnd"/>
      <w:r w:rsidR="0002205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0B9D1B81" w14:textId="0B432CED" w:rsidR="009964A1" w:rsidRPr="004A3E92" w:rsidRDefault="00B32426" w:rsidP="000F2347">
      <w:pPr>
        <w:overflowPunct w:val="0"/>
        <w:spacing w:beforeLines="130" w:before="468" w:line="500" w:lineRule="exact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 w:eastAsia="zh-CN"/>
        </w:rPr>
        <w:t>6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. 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總結</w:t>
      </w:r>
      <w:r w:rsidR="00A743C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：</w:t>
      </w:r>
    </w:p>
    <w:p w14:paraId="5E9E2990" w14:textId="2B1F244A" w:rsidR="004F6D65" w:rsidRPr="00941954" w:rsidRDefault="004F6D65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94195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Pr="0094195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22</w:t>
      </w:r>
      <w:r w:rsidR="0027769F" w:rsidRPr="0094195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年首季罪案統計數字</w:t>
      </w:r>
      <w:r w:rsidR="00A743C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顯示</w:t>
      </w:r>
      <w:r w:rsidR="0027769F" w:rsidRPr="0094195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proofErr w:type="gramStart"/>
      <w:r w:rsidR="0027769F" w:rsidRPr="0094195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本澳治安</w:t>
      </w:r>
      <w:proofErr w:type="gramEnd"/>
      <w:r w:rsidR="0027769F" w:rsidRPr="0094195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環境保持穩定良好，整體罪案數量有所減少，絕大多數類型的犯罪相比去年</w:t>
      </w:r>
      <w:proofErr w:type="gramStart"/>
      <w:r w:rsidR="0027769F" w:rsidRPr="0094195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同期均呈下降</w:t>
      </w:r>
      <w:proofErr w:type="gramEnd"/>
      <w:r w:rsidR="0027769F" w:rsidRPr="0094195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趨勢，特別是暴力犯罪的降幅尤為明顯。</w:t>
      </w:r>
    </w:p>
    <w:p w14:paraId="76C2FB73" w14:textId="7291A462" w:rsidR="00C8275E" w:rsidRPr="006E75D4" w:rsidRDefault="00572690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57269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為了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有效維護</w:t>
      </w:r>
      <w:r w:rsidRPr="0057269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新春</w:t>
      </w:r>
      <w:proofErr w:type="gramStart"/>
      <w:r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期間本澳的</w:t>
      </w:r>
      <w:proofErr w:type="gramEnd"/>
      <w:r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治安環境</w:t>
      </w:r>
      <w:r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27769F" w:rsidRPr="0027769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警察</w:t>
      </w:r>
      <w:r w:rsidR="0027769F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總局統籌並協調治安警察局</w:t>
      </w:r>
      <w:r w:rsidR="00A415C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和</w:t>
      </w:r>
      <w:r w:rsidR="0027769F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司法警察局</w:t>
      </w:r>
      <w:r w:rsidR="00A743C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，以及聯同澳門海關</w:t>
      </w:r>
      <w:r w:rsidRPr="0057269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於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Pr="0094195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11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日至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Pr="0094195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10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</w:t>
      </w:r>
      <w:r w:rsidR="0027769F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開展“冬防</w:t>
      </w:r>
      <w:r w:rsidR="00E62F92" w:rsidRPr="007C414B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202</w:t>
      </w:r>
      <w:r w:rsidR="00E62F92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”行動</w:t>
      </w:r>
      <w:r w:rsidR="0027769F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，共</w:t>
      </w:r>
      <w:r w:rsidR="00F424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進行</w:t>
      </w:r>
      <w:r w:rsidR="00E62F92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626</w:t>
      </w:r>
      <w:r w:rsidR="0027769F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次巡查，動用警力共</w:t>
      </w:r>
      <w:r w:rsidR="009C0FDB" w:rsidRPr="007C414B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D069F4" w:rsidRPr="007C414B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E62F92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948</w:t>
      </w:r>
      <w:r w:rsidR="0027769F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人次，調查</w:t>
      </w:r>
      <w:r w:rsidR="009C0FDB" w:rsidRPr="007C414B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E62F92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</w:t>
      </w:r>
      <w:r w:rsidR="00D069F4" w:rsidRPr="007C414B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E62F92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963</w:t>
      </w:r>
      <w:r w:rsidR="00A743C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名人士</w:t>
      </w:r>
      <w:r w:rsidR="0027769F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A743C7" w:rsidRPr="007C414B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1,1</w:t>
      </w:r>
      <w:r w:rsidR="00A743C7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29</w:t>
      </w:r>
      <w:r w:rsidR="00A743C7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人</w:t>
      </w:r>
      <w:r w:rsidR="00A743C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被</w:t>
      </w:r>
      <w:r w:rsidR="0027769F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帶返警局調查，其中</w:t>
      </w:r>
      <w:r w:rsidR="00E62F92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240</w:t>
      </w:r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人因觸犯刑事法律而被送交司法機關處理，涉及案件共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E62F92" w:rsidRPr="007C41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01</w:t>
      </w:r>
      <w:r w:rsidR="0027769F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宗。</w:t>
      </w:r>
    </w:p>
    <w:p w14:paraId="43C20130" w14:textId="67EF31F5" w:rsidR="006E75D4" w:rsidRPr="006329E2" w:rsidRDefault="006E75D4" w:rsidP="006E75D4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今年</w:t>
      </w:r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凌晨</w:t>
      </w:r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proofErr w:type="gramStart"/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本澳</w:t>
      </w:r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接報</w:t>
      </w:r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路</w:t>
      </w:r>
      <w:proofErr w:type="gramEnd"/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氹某酒店房間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發生命案，兩名內地女子遇害，遂迅速展開調查，鎖定疑兇於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日上午經口岸</w:t>
      </w:r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潛逃內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地，隨後通報內地警方</w:t>
      </w:r>
      <w:r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協助追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緝，嫌犯最終於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17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日在湖南省懷化市</w:t>
      </w:r>
      <w:r w:rsidR="00081596"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被</w:t>
      </w:r>
      <w:r w:rsidR="00081596" w:rsidRPr="006329E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緝捕歸</w:t>
      </w:r>
      <w:r w:rsidR="00081596"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案</w:t>
      </w:r>
      <w:r w:rsidRPr="006329E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31354F8F" w14:textId="6D8113C4" w:rsidR="00C9614F" w:rsidRPr="004A3E92" w:rsidRDefault="00374051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今年首季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縱火案共</w:t>
      </w:r>
      <w:r w:rsidR="00E62F92" w:rsidRPr="00E62F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</w:t>
      </w:r>
      <w:r w:rsidRPr="00E62F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減少</w:t>
      </w:r>
      <w:r w:rsidR="00E62F92" w:rsidRPr="00E62F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12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r w:rsidRPr="00E62F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大幅降低百分之</w:t>
      </w:r>
      <w:proofErr w:type="gramStart"/>
      <w:r w:rsidR="00E62F92" w:rsidRPr="00E62F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66.7</w:t>
      </w:r>
      <w:proofErr w:type="gramEnd"/>
      <w:r w:rsidRPr="00E62F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Pr="006B083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體現了之前防火安全宣傳與巡查之成效</w:t>
      </w:r>
      <w:r w:rsidR="00F424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其中</w:t>
      </w:r>
      <w:r w:rsidR="00E62F92" w:rsidRPr="00E62F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宗案件已偵破</w:t>
      </w:r>
      <w:r w:rsidRPr="00E62F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F2518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案發</w:t>
      </w:r>
      <w:r w:rsidRPr="00E62F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原因包括亂扔煙蒂、孩童貪玩以及</w:t>
      </w:r>
      <w:r w:rsidR="00645A07" w:rsidRPr="00645A0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發洩情緒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="00F2518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為此，</w:t>
      </w:r>
      <w:r w:rsidR="00576C7E" w:rsidRPr="00F2518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消防局持續</w:t>
      </w:r>
      <w:r w:rsidR="00F25188" w:rsidRPr="00F2518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到</w:t>
      </w:r>
      <w:r w:rsidR="00576C7E" w:rsidRPr="00F2518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社區</w:t>
      </w:r>
      <w:r w:rsidR="006E10CA" w:rsidRPr="00F2518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開展宣傳教育工作，以增強公眾的防火安全意識</w:t>
      </w:r>
      <w:r w:rsidR="00576C7E" w:rsidRPr="00F2518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6539E043" w14:textId="0B0D5AF6" w:rsidR="00A72287" w:rsidRPr="00A46B98" w:rsidRDefault="005F3C1B" w:rsidP="004F4B19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對兒童的性侵犯案件今年首季共有</w:t>
      </w:r>
      <w:r w:rsidR="006B0838" w:rsidRPr="006B083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宗，較去年同期增加</w:t>
      </w:r>
      <w:r w:rsidR="006B0838" w:rsidRPr="006B083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</w:t>
      </w:r>
      <w:r w:rsidRPr="006B083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上升百分之</w:t>
      </w:r>
      <w:proofErr w:type="gramStart"/>
      <w:r w:rsidR="00E14EBC" w:rsidRPr="001E35F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80</w:t>
      </w:r>
      <w:proofErr w:type="gramEnd"/>
      <w:r w:rsidRPr="0027769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</w:t>
      </w:r>
      <w:r w:rsidRPr="009850C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其中</w:t>
      </w:r>
      <w:r w:rsidR="009850C7" w:rsidRPr="009850C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Pr="009850C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宗為自願發生性</w:t>
      </w:r>
      <w:r w:rsidR="00FF39A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行為</w:t>
      </w:r>
      <w:r w:rsidRPr="009850C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，嫌犯是與被害人具有親密關係的未成年人</w:t>
      </w: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Pr="00A843E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對此，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警方持續透過“警</w:t>
      </w:r>
      <w:proofErr w:type="gramStart"/>
      <w:r w:rsidR="00FF39AD">
        <w:rPr>
          <w:rFonts w:ascii="新細明體" w:eastAsia="新細明體" w:hAnsi="新細明體" w:cs="新細明體" w:hint="eastAsia"/>
          <w:color w:val="000000"/>
          <w:spacing w:val="20"/>
          <w:kern w:val="0"/>
          <w:sz w:val="28"/>
          <w:szCs w:val="28"/>
          <w:lang w:val="pt-BR"/>
        </w:rPr>
        <w:t>‧</w:t>
      </w:r>
      <w:proofErr w:type="gramEnd"/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校聯絡機制”、“社區警務聯絡機制”、“學校安全聯絡網”等機制與學校、社區保持密切聯絡，以及時發現相關犯罪</w:t>
      </w:r>
      <w:r w:rsidR="005517D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，並持續舉辦“預防性侵”專題講座，</w:t>
      </w:r>
      <w:r w:rsid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進一步提高青少年的防範意識</w:t>
      </w:r>
      <w:r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="001402E7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此外，治安警察局少年團亦</w:t>
      </w:r>
      <w:r w:rsidR="004F4B19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錄製了“自我保護，勇敢說不”為主題的宣傳節目於今年</w:t>
      </w:r>
      <w:r w:rsidR="004F4B19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="004F4B19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月中旬在</w:t>
      </w:r>
      <w:r w:rsidR="001402E7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澳門電台</w:t>
      </w:r>
      <w:bookmarkStart w:id="0" w:name="_GoBack"/>
      <w:bookmarkEnd w:id="0"/>
      <w:r w:rsidR="004F4B19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播出，教</w:t>
      </w:r>
      <w:r w:rsidR="00D75A17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導</w:t>
      </w:r>
      <w:r w:rsidR="004F4B19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青少年如何預防及應對性騷擾及性侵犯罪。</w:t>
      </w:r>
    </w:p>
    <w:p w14:paraId="3B7EC7F3" w14:textId="024300B5" w:rsidR="004B0DF7" w:rsidRPr="00571CAF" w:rsidRDefault="005F3C1B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今年首季勒索案件數量有所增加，共錄得</w:t>
      </w:r>
      <w:r w:rsidR="00B00C02"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34</w:t>
      </w: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B00C02"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宗，其中</w:t>
      </w:r>
      <w:proofErr w:type="gramStart"/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網上裸聊</w:t>
      </w: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</w:t>
      </w:r>
      <w:proofErr w:type="gramEnd"/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勒索案件</w:t>
      </w:r>
      <w:r w:rsidRPr="00374051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所</w:t>
      </w:r>
      <w:proofErr w:type="gramStart"/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佔</w:t>
      </w:r>
      <w:proofErr w:type="gramEnd"/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比例最高</w:t>
      </w: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，共錄得</w:t>
      </w:r>
      <w:r w:rsidR="00B00C02"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20</w:t>
      </w: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</w:t>
      </w:r>
      <w:proofErr w:type="gramStart"/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佔</w:t>
      </w:r>
      <w:proofErr w:type="gramEnd"/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勒索案件總數的百分之</w:t>
      </w:r>
      <w:proofErr w:type="gramStart"/>
      <w:r w:rsidR="00B00C02"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58.8</w:t>
      </w:r>
      <w:proofErr w:type="gramEnd"/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proofErr w:type="gramStart"/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裸聊勒索</w:t>
      </w:r>
      <w:proofErr w:type="gramEnd"/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案件的受害人多為</w:t>
      </w:r>
      <w:r w:rsidR="00B00C02" w:rsidRPr="00380A30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18</w:t>
      </w: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至</w:t>
      </w:r>
      <w:r w:rsidR="00B00C02" w:rsidRPr="00380A30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40</w:t>
      </w: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歲男性，被勒索的款項從數千元至數十萬澳門</w:t>
      </w:r>
      <w:r w:rsidR="00FF4874"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元</w:t>
      </w: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不等。此類案件中，犯罪人往往以網絡</w:t>
      </w: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lastRenderedPageBreak/>
        <w:t>交友的名義在社交</w:t>
      </w:r>
      <w:r w:rsidRPr="005F3C1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平台</w:t>
      </w: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中選取目標，透過聊天與被害人</w:t>
      </w:r>
      <w:proofErr w:type="gramStart"/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熟絡後提出</w:t>
      </w:r>
      <w:proofErr w:type="gramEnd"/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進行裸體視像通話的要求，</w:t>
      </w:r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最後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以公開</w:t>
      </w:r>
      <w:proofErr w:type="gramStart"/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事主裸聊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影像</w:t>
      </w:r>
      <w:proofErr w:type="gramEnd"/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作為威脅</w:t>
      </w:r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Pr="00380A3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要求事主匯款至指定帳戶。</w:t>
      </w:r>
      <w:r w:rsidRPr="00571CA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由於此類案件一般發生於私人網絡通訊之中，具有較高的隱蔽性，加</w:t>
      </w:r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上</w:t>
      </w:r>
      <w:r w:rsidRPr="00571CA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被害人</w:t>
      </w:r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不願意向</w:t>
      </w:r>
      <w:r w:rsidRPr="00571CA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警方報案，</w:t>
      </w:r>
      <w:r w:rsidR="007D56F8" w:rsidRPr="00571CA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導致部分</w:t>
      </w:r>
      <w:r w:rsidR="00B44F53" w:rsidRPr="00571CA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案件中</w:t>
      </w:r>
      <w:r w:rsidR="007D56F8" w:rsidRPr="00571CA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被害人</w:t>
      </w:r>
      <w:r w:rsidR="001402E7" w:rsidRPr="00571CA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遭到多次勒索，</w:t>
      </w:r>
      <w:r w:rsidR="007D56F8" w:rsidRPr="00571CA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損失較大</w:t>
      </w:r>
      <w:r w:rsidRPr="00571CA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針對這種情況，警方除加大日常網絡巡查外，亦</w:t>
      </w:r>
      <w:r w:rsidR="00571CAF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於今年首三</w:t>
      </w:r>
      <w:r w:rsidR="008A5EF3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個</w:t>
      </w:r>
      <w:r w:rsidR="00571CAF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月透過社交平台及網絡媒體等途徑共發佈</w:t>
      </w:r>
      <w:r w:rsidR="00571CAF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33</w:t>
      </w:r>
      <w:r w:rsidR="00571CAF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條相關防罪資訊，並製作</w:t>
      </w:r>
      <w:proofErr w:type="gramStart"/>
      <w:r w:rsidR="00571CAF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圖文包及</w:t>
      </w:r>
      <w:proofErr w:type="gramEnd"/>
      <w:r w:rsidR="00571CAF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短視頻</w:t>
      </w:r>
      <w:r w:rsidR="00C32D0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 w:eastAsia="zh-HK"/>
        </w:rPr>
        <w:t>分析</w:t>
      </w:r>
      <w:r w:rsidR="00571CAF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勒索犯罪手法，</w:t>
      </w:r>
      <w:r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呼籲公眾於網上交友時應保持謹慎，</w:t>
      </w:r>
      <w:proofErr w:type="gramStart"/>
      <w:r w:rsidR="00571CAF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對於裸聊請求</w:t>
      </w:r>
      <w:proofErr w:type="gramEnd"/>
      <w:r w:rsidR="00F85280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要</w:t>
      </w:r>
      <w:r w:rsidR="00571CAF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高度警惕，</w:t>
      </w:r>
      <w:r w:rsidR="009F16ED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倘</w:t>
      </w:r>
      <w:r w:rsidR="00571CAF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若遭遇勒索，應保持冷靜並</w:t>
      </w:r>
      <w:r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及時向警方求助</w:t>
      </w:r>
      <w:r w:rsidR="00DB27A9" w:rsidRPr="008C535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10B7D33B" w14:textId="76078600" w:rsidR="00B00C02" w:rsidRPr="005E2BC5" w:rsidRDefault="005F3C1B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今年首三個月，詐騙案件</w:t>
      </w:r>
      <w:r w:rsidR="00400C95" w:rsidRP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共</w:t>
      </w:r>
      <w:r w:rsidR="00400C95" w:rsidRP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321</w:t>
      </w:r>
      <w:r w:rsidR="00400C95" w:rsidRP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340614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</w:t>
      </w:r>
      <w:r w:rsidR="00400C95" w:rsidRP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340614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0.9</w:t>
      </w:r>
      <w:proofErr w:type="gramEnd"/>
      <w:r w:rsidR="00400C95" w:rsidRP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</w:t>
      </w:r>
      <w:r w:rsidR="00340614" w:rsidRPr="0034061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但</w:t>
      </w:r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其中電話詐騙案件</w:t>
      </w:r>
      <w:r w:rsidR="00400C95" w:rsidRP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增幅明顯</w:t>
      </w:r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，共錄得</w:t>
      </w:r>
      <w:r w:rsid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="00400C95" w:rsidRP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="00400C95" w:rsidRP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</w:t>
      </w:r>
      <w:r w:rsidR="00400C95" w:rsidRPr="00400C9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，上升百分之</w:t>
      </w:r>
      <w:proofErr w:type="gramStart"/>
      <w:r w:rsidR="00400C95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="00400C95" w:rsidRPr="0030729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75</w:t>
      </w:r>
      <w:proofErr w:type="gramEnd"/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="002B6546" w:rsidRPr="002B654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部分</w:t>
      </w:r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騙</w:t>
      </w:r>
      <w:r w:rsidR="002B6546" w:rsidRPr="002B654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案的手法有所改變，</w:t>
      </w:r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如今年</w:t>
      </w:r>
      <w:r w:rsidR="00B00C02"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="00B00C02"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19</w:t>
      </w:r>
      <w:r w:rsidR="007D56F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日警方破獲的一宗</w:t>
      </w:r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案件</w:t>
      </w:r>
      <w:r w:rsidR="00572690" w:rsidRPr="00572690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400C95" w:rsidRPr="0030729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不同以往的非接觸式電話詐騙，</w:t>
      </w:r>
      <w:r w:rsidR="00307293" w:rsidRPr="0030729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此案中</w:t>
      </w:r>
      <w:r w:rsidR="002B654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騙徒</w:t>
      </w:r>
      <w:r w:rsidR="002B6546" w:rsidRPr="007D56F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冒充</w:t>
      </w:r>
      <w:r w:rsidR="002B6546"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澳門廉政公署職員直接與被害人接觸</w:t>
      </w:r>
      <w:r w:rsidR="007D56F8" w:rsidRPr="007D56F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令事主信以為真</w:t>
      </w:r>
      <w:r w:rsidR="007D56F8" w:rsidRPr="007D56F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，損失</w:t>
      </w:r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接</w:t>
      </w:r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近</w:t>
      </w:r>
      <w:r w:rsidR="00B00C02" w:rsidRPr="009B4ECE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1,</w:t>
      </w:r>
      <w:r w:rsidR="00B00C02"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400</w:t>
      </w:r>
      <w:r w:rsidRPr="009B4EC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萬港元</w:t>
      </w:r>
      <w:r w:rsidR="007D56F8" w:rsidRPr="007D56F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proofErr w:type="gramStart"/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此外，</w:t>
      </w:r>
      <w:proofErr w:type="gramEnd"/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由於受</w:t>
      </w:r>
      <w:proofErr w:type="gramStart"/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疫</w:t>
      </w:r>
      <w:proofErr w:type="gramEnd"/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情影響而</w:t>
      </w:r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導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致郵寄</w:t>
      </w:r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物流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延誤，犯罪份子便藉機冒充快遞公司</w:t>
      </w:r>
      <w:r w:rsidR="00753F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職員</w:t>
      </w:r>
      <w:r w:rsidRPr="005F3C1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致電市民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，意圖騙取市民的個人資料或直接要求繳付</w:t>
      </w:r>
      <w:r w:rsidR="009F16E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額外費用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Pr="005F3C1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對此，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警方已透過傳統媒體及新媒體等多種</w:t>
      </w:r>
      <w:r w:rsidR="002B654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渠道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進行宣傳，呼籲市民接獲不明來電時應保持警覺，切勿輕易向他人透露個人</w:t>
      </w:r>
      <w:r w:rsidR="008A5EF3" w:rsidRPr="008A5EF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信息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，不要登入</w:t>
      </w:r>
      <w:r w:rsidR="00200C55" w:rsidRPr="00200C5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或</w:t>
      </w:r>
      <w:r w:rsidR="008A5EF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下載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來歷不明的應用程式，如懷疑遇到詐騙</w:t>
      </w:r>
      <w:r w:rsidR="00200C55" w:rsidRPr="00200C5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則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應立即</w:t>
      </w:r>
      <w:r w:rsidR="007D56F8" w:rsidRPr="007D56F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向警方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報案</w:t>
      </w:r>
      <w:r w:rsidR="007D56F8" w:rsidRPr="007D56F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和</w:t>
      </w:r>
      <w:r w:rsidRPr="005E2BC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求助。</w:t>
      </w:r>
      <w:r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為最大限度避免及挽回被害人的損失，</w:t>
      </w:r>
      <w:proofErr w:type="gramStart"/>
      <w:r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本澳警方</w:t>
      </w:r>
      <w:proofErr w:type="gramEnd"/>
      <w:r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繼續與外地警務部門</w:t>
      </w:r>
      <w:proofErr w:type="gramStart"/>
      <w:r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及本澳銀行</w:t>
      </w:r>
      <w:proofErr w:type="gramEnd"/>
      <w:r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業界合作採取“緊急止付措施”和“可疑</w:t>
      </w:r>
      <w:r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lastRenderedPageBreak/>
        <w:t>匯款勸退措施”，今年首季分別成功止付</w:t>
      </w:r>
      <w:r w:rsidR="004847EC"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宗及勸退</w:t>
      </w:r>
      <w:r w:rsidR="004847EC"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</w:t>
      </w:r>
      <w:r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宗個案，涉及金額</w:t>
      </w:r>
      <w:r w:rsidR="0083756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為</w:t>
      </w:r>
      <w:r w:rsidR="004847EC"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18</w:t>
      </w:r>
      <w:r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萬澳門元及</w:t>
      </w:r>
      <w:r w:rsidR="004847EC"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11</w:t>
      </w:r>
      <w:r w:rsidRPr="004847E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萬澳門元。</w:t>
      </w:r>
    </w:p>
    <w:p w14:paraId="393409D8" w14:textId="1A077AF6" w:rsidR="005933C5" w:rsidRPr="0077733A" w:rsidRDefault="005F3C1B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自</w:t>
      </w:r>
      <w:r w:rsidR="00B00C02"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="00B00C02" w:rsidRPr="0077733A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020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年初</w:t>
      </w:r>
      <w:proofErr w:type="gramStart"/>
      <w:r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新冠肺炎疫情在</w:t>
      </w:r>
      <w:proofErr w:type="gramEnd"/>
      <w:r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全球範圍內蔓延以來，公眾出行受到極大影響，犯罪份子利用公眾對網絡的依賴性增加而</w:t>
      </w:r>
      <w:r w:rsidR="0083756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作案</w:t>
      </w:r>
      <w:r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，導致</w:t>
      </w:r>
      <w:r w:rsidR="00D06416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網絡罪案</w:t>
      </w:r>
      <w:r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數量</w:t>
      </w:r>
      <w:r w:rsidRPr="005F3C1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曾</w:t>
      </w:r>
      <w:r w:rsidRPr="009C354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一度快速</w:t>
      </w:r>
      <w:r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上升。針對這一情況，警方貫徹“打防並重”方針，從預防及打擊兩方面著手，以遏制相關犯罪。</w:t>
      </w:r>
      <w:r w:rsidR="00DB7AF4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打擊方面，除加強網絡巡查外，由於網絡犯罪具有高度跨</w:t>
      </w:r>
      <w:proofErr w:type="gramStart"/>
      <w:r w:rsidR="00DB7AF4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境性，本澳</w:t>
      </w:r>
      <w:proofErr w:type="gramEnd"/>
      <w:r w:rsidR="00DB7AF4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警方</w:t>
      </w:r>
      <w:r w:rsidR="00FE3683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近年來</w:t>
      </w:r>
      <w:r w:rsidR="00DB7AF4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持續強化與周邊地區警務部門的情報交流，並開展了“翊星行動”等多次專項聯合行動，搗破多個</w:t>
      </w:r>
      <w:r w:rsidR="00FB6448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利用</w:t>
      </w:r>
      <w:proofErr w:type="gramStart"/>
      <w:r w:rsidR="00FE3683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網絡</w:t>
      </w:r>
      <w:r w:rsidR="00FB6448" w:rsidRPr="007B622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盜</w:t>
      </w:r>
      <w:r w:rsidR="00FB6448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刷</w:t>
      </w:r>
      <w:proofErr w:type="gramEnd"/>
      <w:r w:rsidR="00FB6448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他人</w:t>
      </w:r>
      <w:r w:rsidR="00FB6448" w:rsidRPr="007B622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信用</w:t>
      </w:r>
      <w:r w:rsidR="00FB6448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卡的</w:t>
      </w:r>
      <w:r w:rsidR="00DB7AF4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犯罪</w:t>
      </w:r>
      <w:r w:rsidR="00FE3683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集團</w:t>
      </w:r>
      <w:r w:rsidR="00DB7AF4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預防方面，警方通過官方網站</w:t>
      </w:r>
      <w:r w:rsidR="00FE3683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的防罪錦囊欄目</w:t>
      </w:r>
      <w:proofErr w:type="gramStart"/>
      <w:r w:rsidR="00FE3683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以及</w:t>
      </w:r>
      <w:r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微信</w:t>
      </w:r>
      <w:proofErr w:type="gramEnd"/>
      <w:r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、</w:t>
      </w:r>
      <w:r w:rsidR="00B00C02" w:rsidRPr="007B622D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Facebook</w:t>
      </w:r>
      <w:r w:rsidR="00FE3683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、</w:t>
      </w:r>
      <w:r w:rsidR="00FE3683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YouTube</w:t>
      </w:r>
      <w:r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等網絡平</w:t>
      </w:r>
      <w:r w:rsidR="008F21CE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台</w:t>
      </w:r>
      <w:r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發佈預防網絡犯罪相關資訊，</w:t>
      </w:r>
      <w:r w:rsid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提醒</w:t>
      </w:r>
      <w:r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公眾</w:t>
      </w:r>
      <w:r w:rsid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在</w:t>
      </w:r>
      <w:r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網絡</w:t>
      </w:r>
      <w:r w:rsidR="00FE3683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交友</w:t>
      </w:r>
      <w:r w:rsid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或網上</w:t>
      </w:r>
      <w:r w:rsidR="00FE3683"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購物</w:t>
      </w:r>
      <w:r w:rsid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時可能遇到的網絡陷阱</w:t>
      </w:r>
      <w:r w:rsidRPr="007B622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Pr="0028677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目前，以上措施已初見成效，自去年第三季度開始，電腦犯罪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</w:t>
      </w:r>
      <w:r w:rsidRPr="0028677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數量</w:t>
      </w:r>
      <w:r w:rsidR="00D873A9" w:rsidRPr="00D873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持續減少；</w:t>
      </w:r>
      <w:r w:rsidR="00D873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今年首季電腦犯罪</w:t>
      </w:r>
      <w:r w:rsidR="00D873A9" w:rsidRPr="00D873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</w:t>
      </w:r>
      <w:r w:rsidR="00D873A9"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下降</w:t>
      </w:r>
      <w:r w:rsidR="00D873A9" w:rsidRPr="00D873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趨勢則更為明顯</w:t>
      </w:r>
      <w:r w:rsidR="00D873A9"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D873A9" w:rsidRPr="00D873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共錄得</w:t>
      </w:r>
      <w:r w:rsidR="00D873A9" w:rsidRPr="00D873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48</w:t>
      </w:r>
      <w:r w:rsidR="00D873A9" w:rsidRPr="00D873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D873A9" w:rsidRPr="00D873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274</w:t>
      </w:r>
      <w:r w:rsidR="00D873A9" w:rsidRPr="00D873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宗，大幅下降</w:t>
      </w:r>
      <w:r w:rsidR="00D873A9"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D873A9"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8</w:t>
      </w:r>
      <w:r w:rsidR="00D873A9" w:rsidRPr="0077733A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5.1</w:t>
      </w:r>
      <w:proofErr w:type="gramEnd"/>
      <w:r w:rsidR="00D873A9" w:rsidRPr="0077733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1C6A62DC" w14:textId="5240E036" w:rsidR="004173B0" w:rsidRPr="00FA1128" w:rsidRDefault="00733E0B" w:rsidP="0089269F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第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16/2021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號法律《澳門特別行政區出入境管控、逗留及居留許可的法律制</w:t>
      </w:r>
      <w:r w:rsidRPr="00FA112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度</w:t>
      </w:r>
      <w:r w:rsidRPr="00B63B0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》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已於去年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11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15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日生效，</w:t>
      </w:r>
      <w:r w:rsidRPr="00B63B0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該法</w:t>
      </w:r>
      <w:r w:rsidRPr="0089269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將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社會關注的</w:t>
      </w:r>
      <w:r w:rsidR="00200C55" w:rsidRPr="00200C5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俗稱</w:t>
      </w:r>
      <w:r w:rsidRPr="00B63B0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假結婚</w:t>
      </w:r>
      <w:r w:rsidRPr="00B63B0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”、“假勞工”等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行為</w:t>
      </w:r>
      <w:r w:rsidRPr="0089269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規定為新的獨立罪名，即“為取得許可而虛偽作出並主張某些法律行為”罪，並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明確</w:t>
      </w:r>
      <w:r w:rsidRPr="00B63B0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給予嚴懲</w:t>
      </w:r>
      <w:r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="00EA41B6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今年首三個月，</w:t>
      </w:r>
      <w:r w:rsidR="007D56F8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“虛偽</w:t>
      </w:r>
      <w:r w:rsidR="00EA41B6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結婚</w:t>
      </w:r>
      <w:r w:rsidR="007D56F8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EA41B6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案件共</w:t>
      </w:r>
      <w:r w:rsidRPr="00733E0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錄得</w:t>
      </w:r>
      <w:r w:rsidR="00EA41B6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30</w:t>
      </w:r>
      <w:r w:rsidR="00EA41B6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宗，“虛偽勞動關係”</w:t>
      </w:r>
      <w:r w:rsidR="009C3543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案</w:t>
      </w:r>
      <w:r w:rsidR="00812B15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件</w:t>
      </w:r>
      <w:r w:rsidRPr="00733E0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共</w:t>
      </w:r>
      <w:r w:rsidR="00812B15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="00812B15" w:rsidRPr="00D06416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</w:t>
      </w:r>
      <w:r w:rsidR="00AE602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</w:t>
      </w:r>
      <w:r w:rsidR="00AE6027" w:rsidRPr="00AE602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（由於新的罪名所涵蓋的犯罪行為範圍與過去有所區別，因此無法將第一季度的數據與往期進行直接比較）</w:t>
      </w:r>
      <w:r w:rsidR="00812B15" w:rsidRPr="00D0641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="00B316BC" w:rsidRPr="00B316B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警方已透過官方網站、網絡媒體及社區防罪活動等多種</w:t>
      </w:r>
      <w:r w:rsidR="00B316BC" w:rsidRPr="00B316B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lastRenderedPageBreak/>
        <w:t>途徑</w:t>
      </w:r>
      <w:r w:rsidR="004147A1" w:rsidRPr="004147A1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向社會各界</w:t>
      </w:r>
      <w:r w:rsidR="00B316BC" w:rsidRPr="00B316B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宣傳及講解上述新法，並</w:t>
      </w:r>
      <w:r w:rsidR="00200C55" w:rsidRPr="00200C5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提醒</w:t>
      </w:r>
      <w:r w:rsidR="00B316BC" w:rsidRPr="00B316B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公眾切勿實施相關犯罪行為，否則將面臨刑事處罰。</w:t>
      </w:r>
      <w:proofErr w:type="gramStart"/>
      <w:r w:rsidR="00B316BC" w:rsidRPr="00B316B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此外</w:t>
      </w:r>
      <w:r w:rsidR="00AE6027" w:rsidRPr="00AE602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proofErr w:type="gramEnd"/>
      <w:r w:rsidR="007E23DF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警方</w:t>
      </w:r>
      <w:r w:rsidR="009B4ECE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於今年首季</w:t>
      </w:r>
      <w:r w:rsidR="007E23DF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單獨或聯同勞工事務局</w:t>
      </w:r>
      <w:r w:rsidR="009B4ECE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等相關</w:t>
      </w:r>
      <w:r w:rsidR="007E23DF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部門共開展</w:t>
      </w:r>
      <w:r w:rsidR="007E23DF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241</w:t>
      </w:r>
      <w:r w:rsidR="007E23DF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次打擊非法工作的巡查行動，巡查</w:t>
      </w:r>
      <w:r w:rsidR="009B4ECE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可疑</w:t>
      </w:r>
      <w:r w:rsidR="007E23DF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地點</w:t>
      </w:r>
      <w:r w:rsidR="009B4ECE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922</w:t>
      </w:r>
      <w:r w:rsidR="007E23DF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次，截獲懷疑非法勞工共</w:t>
      </w:r>
      <w:r w:rsidR="009B4ECE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73</w:t>
      </w:r>
      <w:r w:rsidR="007E23DF" w:rsidRPr="00FA112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人。</w:t>
      </w:r>
    </w:p>
    <w:p w14:paraId="6607AC13" w14:textId="3756607E" w:rsidR="006826A6" w:rsidRPr="006826A6" w:rsidRDefault="00D95D44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受</w:t>
      </w:r>
      <w:proofErr w:type="gramStart"/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</w:t>
      </w:r>
      <w:proofErr w:type="gramEnd"/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情影響，</w:t>
      </w:r>
      <w:r w:rsidR="005F3C1B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今年首季逾期逗留人數共</w:t>
      </w:r>
      <w:r w:rsidR="00A613FE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3,963</w:t>
      </w:r>
      <w:r w:rsidR="005F3C1B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人，同比增加</w:t>
      </w:r>
      <w:r w:rsidR="00A613FE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624</w:t>
      </w:r>
      <w:r w:rsidR="005F3C1B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宗，上升百分之</w:t>
      </w:r>
      <w:proofErr w:type="gramStart"/>
      <w:r w:rsidR="00A613FE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18.7</w:t>
      </w:r>
      <w:proofErr w:type="gramEnd"/>
      <w:r w:rsidR="005F3C1B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；而與之相關的收留非法入境或非法逗留人士之罪案共錄得</w:t>
      </w:r>
      <w:r w:rsidR="00A613FE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167</w:t>
      </w:r>
      <w:r w:rsidR="005F3C1B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="005F3C1B" w:rsidRPr="003031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（其中涉及非法入境人士</w:t>
      </w:r>
      <w:r w:rsidR="003031BA" w:rsidRPr="003031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</w:t>
      </w:r>
      <w:r w:rsidR="005F3C1B" w:rsidRPr="003031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名，非法逗留人士</w:t>
      </w:r>
      <w:r w:rsidR="003031BA" w:rsidRPr="003031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214</w:t>
      </w:r>
      <w:r w:rsidR="005F3C1B" w:rsidRPr="003031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名）</w:t>
      </w:r>
      <w:r w:rsidR="005F3C1B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，同比增加</w:t>
      </w:r>
      <w:r w:rsidR="00A613FE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36</w:t>
      </w:r>
      <w:r w:rsidR="005F3C1B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宗，上升百分之</w:t>
      </w:r>
      <w:proofErr w:type="gramStart"/>
      <w:r w:rsidR="00A613FE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27.5</w:t>
      </w:r>
      <w:proofErr w:type="gramEnd"/>
      <w:r w:rsidR="005F3C1B" w:rsidRPr="00A613F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5F3C1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對此，特區政府</w:t>
      </w:r>
      <w:r w:rsidR="005F3C1B" w:rsidRPr="009D199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為返回居住地確有困難的非澳門居民提供幫助，</w:t>
      </w:r>
      <w:r w:rsidR="005F3C1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包括積極與各國使領館溝通，協助</w:t>
      </w:r>
      <w:proofErr w:type="gramStart"/>
      <w:r w:rsidR="005F3C1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送返滯澳</w:t>
      </w:r>
      <w:proofErr w:type="gramEnd"/>
      <w:r w:rsidR="005F3C1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人士，酌情延長無法返回原居地人士的逗留期限等</w:t>
      </w:r>
      <w:r w:rsidR="005F3C1B" w:rsidRPr="009C354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措施</w:t>
      </w:r>
      <w:r w:rsidR="005F3C1B" w:rsidRPr="009D199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；另一方面</w:t>
      </w:r>
      <w:r w:rsidR="008375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5F3C1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警方亦透過</w:t>
      </w:r>
      <w:r w:rsidR="005F3C1B" w:rsidRPr="009D199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多種</w:t>
      </w:r>
      <w:r w:rsidR="002B654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渠道</w:t>
      </w:r>
      <w:r w:rsidR="005F3C1B" w:rsidRPr="009D199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告知</w:t>
      </w:r>
      <w:r w:rsidR="005F3C1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相關滯澳人士</w:t>
      </w:r>
      <w:r w:rsidR="005F3C1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如有困難</w:t>
      </w:r>
      <w:r w:rsidR="005F3C1B" w:rsidRPr="009D199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應向相關</w:t>
      </w:r>
      <w:r w:rsidR="005F3C1B" w:rsidRPr="009C354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政府</w:t>
      </w:r>
      <w:r w:rsidR="005F3C1B" w:rsidRPr="009D199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部門說明及求助，同時亦</w:t>
      </w:r>
      <w:r w:rsidR="003C6883" w:rsidRPr="003C688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提醒</w:t>
      </w:r>
      <w:r w:rsidR="005F3C1B" w:rsidRPr="009D199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公眾在明知的情況下收留或僱用非法入境或非法逗留人士將構成</w:t>
      </w:r>
      <w:r w:rsidR="008375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刑事</w:t>
      </w:r>
      <w:r w:rsidR="005F3C1B" w:rsidRPr="009D199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犯罪。</w:t>
      </w:r>
    </w:p>
    <w:p w14:paraId="63884BDD" w14:textId="491F19CF" w:rsidR="007E23DF" w:rsidRPr="00975126" w:rsidRDefault="005F3C1B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今年首季販毒案件共錄得</w:t>
      </w:r>
      <w:r w:rsidR="00554BE6" w:rsidRPr="00975126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16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554BE6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554BE6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="00554BE6" w:rsidRPr="00975126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5.8</w:t>
      </w:r>
      <w:proofErr w:type="gramEnd"/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。新冠</w:t>
      </w:r>
      <w:proofErr w:type="gramStart"/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疫</w:t>
      </w:r>
      <w:proofErr w:type="gramEnd"/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情蔓延以來，郵包藏毒已經成為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跨境販毒集團最主要的毒品販運方式，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為了逃避偵查，毒品</w:t>
      </w:r>
      <w:proofErr w:type="gramStart"/>
      <w:r w:rsidRPr="009C354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往往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混</w:t>
      </w:r>
      <w:r w:rsidRPr="009C354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夾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在</w:t>
      </w:r>
      <w:proofErr w:type="gramEnd"/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各種貨物中</w:t>
      </w:r>
      <w:r w:rsidR="0083756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作為掩飾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，包括紅酒、鍵盤、書籍、</w:t>
      </w:r>
      <w:r w:rsidR="00837568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面膜</w:t>
      </w:r>
      <w:r w:rsidR="0083756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、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膠囊</w:t>
      </w:r>
      <w:r w:rsidRPr="005F3C1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藥物</w:t>
      </w:r>
      <w:r w:rsidRPr="00DB27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及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充電寶</w:t>
      </w:r>
      <w:r w:rsidRPr="00DB27A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等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。對此，警方</w:t>
      </w:r>
      <w:r w:rsidR="00F14B5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除</w:t>
      </w:r>
      <w:r w:rsidR="00EA41B6" w:rsidRPr="00EA41B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聯同</w:t>
      </w:r>
      <w:r w:rsidR="0083756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澳門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海關加強日常巡查的力度與頻率</w:t>
      </w:r>
      <w:r w:rsidR="00F14B5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外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F14B5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亦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強化與周邊地區警務及緝毒部門的情報交流，並適時展開聯合行動，破獲多宗毒品案件。今年</w:t>
      </w:r>
      <w:r w:rsidR="006E5AB1" w:rsidRPr="00975126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="006E5AB1" w:rsidRPr="00975126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14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日，警方根據早前獲得的情報，於澳門中區截獲同屬一個販毒集團的</w:t>
      </w:r>
      <w:r w:rsidR="006E5AB1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名越南籍成員及其剛領取的藏毒郵包，檢出</w:t>
      </w:r>
      <w:r w:rsidR="006E5AB1" w:rsidRPr="00975126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1,057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粒以巧克力包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lastRenderedPageBreak/>
        <w:t>裝掩飾的</w:t>
      </w:r>
      <w:r w:rsidR="00B44F53" w:rsidRPr="00B44F5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搖頭丸</w:t>
      </w:r>
      <w:r w:rsidR="00B44F53" w:rsidRPr="00B44F5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，約值</w:t>
      </w:r>
      <w:r w:rsidR="006E5AB1" w:rsidRPr="00975126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萬澳門元；</w:t>
      </w:r>
      <w:r w:rsidR="009861CB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="009861CB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28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日及</w:t>
      </w:r>
      <w:r w:rsidR="009861CB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="009861CB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日，</w:t>
      </w:r>
      <w:proofErr w:type="gramStart"/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本澳警方</w:t>
      </w:r>
      <w:proofErr w:type="gramEnd"/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根據早前破獲案件的線索，抓獲</w:t>
      </w:r>
      <w:r w:rsidR="009861CB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6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名外籍販毒份子（包括</w:t>
      </w:r>
      <w:r w:rsidR="000731C8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名坦桑尼亞籍、</w:t>
      </w:r>
      <w:r w:rsidR="000731C8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名尼日利亞籍、</w:t>
      </w:r>
      <w:r w:rsidR="000731C8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名喀麥隆籍及</w:t>
      </w:r>
      <w:r w:rsidR="000731C8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名印尼籍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）</w:t>
      </w:r>
      <w:r w:rsidRPr="009C354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並搜獲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一個內含</w:t>
      </w:r>
      <w:r w:rsidR="000731C8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</w:t>
      </w:r>
      <w:r w:rsidR="000731C8" w:rsidRPr="00975126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41.98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克“冰”毒的郵包以及其他散裝毒品，價值約</w:t>
      </w:r>
      <w:r w:rsidR="00A16650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</w:t>
      </w:r>
      <w:r w:rsidR="00A16650" w:rsidRPr="00975126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萬澳門元；</w:t>
      </w:r>
      <w:r w:rsidR="00327511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3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="00327511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9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日，澳門警方根據珠海</w:t>
      </w:r>
      <w:r w:rsidR="00F14B5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市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公安</w:t>
      </w:r>
      <w:r w:rsidR="00F14B5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局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所提供的情報，於新口岸區截獲兩名正在進行毒品交易的內地女子，並從買家身上搜獲一瓶偽裝成膠囊藥物的“冰”毒，約值</w:t>
      </w:r>
      <w:r w:rsidR="00327511"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24</w:t>
      </w:r>
      <w:r w:rsidRPr="009751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萬澳門元。</w:t>
      </w:r>
    </w:p>
    <w:p w14:paraId="0609CE92" w14:textId="4FB1C529" w:rsidR="009339E6" w:rsidRPr="00B32426" w:rsidRDefault="00DC1EE2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俗稱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天眼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全澳城市電子監察系統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自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2016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月投入使用以來，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輔助警方迅速偵破</w:t>
      </w:r>
      <w:r w:rsidR="00387D3D" w:rsidRPr="00387D3D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多宗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9D1999" w:rsidRPr="009D199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持續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發揮了重要作用</w:t>
      </w:r>
      <w:r w:rsidR="00B00C0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今年首季，警方使用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天眼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輔助調查的案件共</w:t>
      </w:r>
      <w:r w:rsidR="00B00C02" w:rsidRPr="009D1999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1,027</w:t>
      </w:r>
      <w:r w:rsidR="0047124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，其中包括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搶劫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B00C02" w:rsidRPr="00B00C0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、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縱火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等嚴重暴力案件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14:paraId="1DD1EE1B" w14:textId="11D26678" w:rsidR="00B32426" w:rsidRPr="004A3E92" w:rsidRDefault="005F3C1B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B324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今年首三月警方合共檢控的士違規個案</w:t>
      </w:r>
      <w:r w:rsidR="00B32426" w:rsidRPr="00B324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82</w:t>
      </w:r>
      <w:r w:rsidR="00EA41B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宗，較去年首季</w:t>
      </w:r>
      <w:r w:rsidRPr="00B324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增加</w:t>
      </w:r>
      <w:r w:rsidR="00EA41B6" w:rsidRPr="00EA41B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25</w:t>
      </w:r>
      <w:r w:rsidR="00EA41B6" w:rsidRPr="00EA41B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</w:t>
      </w:r>
      <w:r w:rsidRPr="00B324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EA41B6" w:rsidRPr="00EA41B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上升百分之</w:t>
      </w:r>
      <w:proofErr w:type="gramStart"/>
      <w:r w:rsidR="00EA41B6" w:rsidRPr="00EA41B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43.9</w:t>
      </w:r>
      <w:proofErr w:type="gramEnd"/>
      <w:r w:rsidR="00D41926" w:rsidRPr="00D419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；其中涉及“拒載”的個案上升最為明顯，共</w:t>
      </w:r>
      <w:r w:rsidR="00D41926" w:rsidRPr="00D419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16</w:t>
      </w:r>
      <w:r w:rsidR="00D41926" w:rsidRPr="00D419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D41926" w:rsidRPr="00D419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14</w:t>
      </w:r>
      <w:r w:rsidR="00D41926" w:rsidRPr="00D419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</w:t>
      </w:r>
      <w:r w:rsidRPr="00B324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="00D41926" w:rsidRPr="00B324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警方已依法對違規個案作出相應處罰，並配合交通事務局透過多種</w:t>
      </w:r>
      <w:r w:rsidR="00D419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渠道</w:t>
      </w:r>
      <w:r w:rsidR="00D41926" w:rsidRPr="00B324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開展宣傳教育。</w:t>
      </w:r>
      <w:r w:rsidRPr="00B32426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未來警方將繼續嚴格執法，並與交通事務局保持密切合作，保障公眾的出行安全與便利。</w:t>
      </w:r>
    </w:p>
    <w:p w14:paraId="39983E88" w14:textId="5AFD9418" w:rsidR="00555DD8" w:rsidRPr="00555DD8" w:rsidRDefault="005F3C1B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綜上所述，</w:t>
      </w:r>
      <w:r w:rsidR="00EC4D1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</w:t>
      </w:r>
      <w:r w:rsidR="00EC4D12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EC4D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第一</w:t>
      </w:r>
      <w:proofErr w:type="gramStart"/>
      <w:r w:rsidRPr="00EC4D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季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</w:t>
      </w:r>
      <w:r w:rsidRPr="00EC4D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澳的</w:t>
      </w:r>
      <w:proofErr w:type="gramEnd"/>
      <w:r w:rsidRPr="00EC4D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罪案數量有所減少，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治安狀況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保持穩定良好</w:t>
      </w:r>
      <w:r w:rsidRPr="00E62E5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B42BB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反映出</w:t>
      </w:r>
      <w:r w:rsidRPr="00E62E5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此前</w:t>
      </w:r>
      <w:r w:rsidRPr="00B42BB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</w:t>
      </w:r>
      <w:r w:rsidR="00F14B52" w:rsidRPr="00B42BB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Pr="00B42BB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針對性預防及打擊措施取得一定成效</w:t>
      </w:r>
      <w:r w:rsidRPr="00EC4D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F14B5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為維護良好的治安環境，</w:t>
      </w:r>
      <w:r w:rsidRPr="005839B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警方將繼續透過</w:t>
      </w:r>
      <w:r w:rsidR="00387D3D" w:rsidRPr="00387D3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電視、電台、網絡平台及社交</w:t>
      </w:r>
      <w:r w:rsidR="001D5B8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媒體</w:t>
      </w:r>
      <w:r w:rsidRPr="005839B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等多種</w:t>
      </w:r>
      <w:r w:rsidR="002B654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渠道</w:t>
      </w:r>
      <w:r w:rsidRPr="005839B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發佈防罪資訊，增強公眾的防罪意識及能力，同時持</w:t>
      </w:r>
      <w:r w:rsidRPr="005839B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lastRenderedPageBreak/>
        <w:t>續完善各類</w:t>
      </w:r>
      <w:r w:rsidRPr="00904FE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</w:t>
      </w:r>
      <w:r w:rsidRPr="005839B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舉報</w:t>
      </w:r>
      <w:r w:rsidR="002B654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渠道</w:t>
      </w:r>
      <w:r w:rsidRPr="005839B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F14B5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讓</w:t>
      </w:r>
      <w:r w:rsidRPr="00904FE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公眾可以便利</w:t>
      </w:r>
      <w:r w:rsidRPr="00E62E5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地</w:t>
      </w:r>
      <w:r w:rsidRPr="00904FE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向警方提供罪案</w:t>
      </w:r>
      <w:r w:rsidR="002F47C8" w:rsidRPr="002F47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線索</w:t>
      </w:r>
      <w:r w:rsidRPr="00904FE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5839B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並不斷加強情報</w:t>
      </w:r>
      <w:r w:rsidR="001D5B8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收集</w:t>
      </w:r>
      <w:r w:rsidRPr="00904FE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，更主動地發現</w:t>
      </w:r>
      <w:r w:rsidR="001D5B8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和打擊</w:t>
      </w:r>
      <w:r w:rsidRPr="00904FE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相關罪案。</w:t>
      </w:r>
    </w:p>
    <w:p w14:paraId="4E777E70" w14:textId="2B3F59F7" w:rsidR="00D771E1" w:rsidRPr="000F2347" w:rsidRDefault="005F3C1B" w:rsidP="000F2347">
      <w:pPr>
        <w:pStyle w:val="a7"/>
        <w:numPr>
          <w:ilvl w:val="0"/>
          <w:numId w:val="1"/>
        </w:numPr>
        <w:overflowPunct w:val="0"/>
        <w:spacing w:beforeLines="130" w:before="468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555D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當前防疫形勢仍十分嚴峻，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保安當局將繼續堅持</w:t>
      </w:r>
      <w:r w:rsidRPr="00555D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特區政府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“內防反彈，外防輸入”的防疫策略，全力配合</w:t>
      </w:r>
      <w:r w:rsidRPr="00555D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各項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防疫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部署，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同時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加強預防與打擊各類違法犯罪行為，</w:t>
      </w:r>
      <w:r w:rsidRPr="00555D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持續強化與周邊地區的情報交流及警務合作，對影響治安狀況的各種變化因素保持警覺，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不斷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評估</w:t>
      </w:r>
      <w:r w:rsidR="001D5B8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</w:t>
      </w:r>
      <w:r w:rsidRPr="00555D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類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</w:t>
      </w:r>
      <w:r w:rsidRPr="00555D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變化</w:t>
      </w:r>
      <w:r w:rsidRPr="00555D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發展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趨勢，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保障澳門社會的繁榮安定</w:t>
      </w:r>
      <w:r w:rsidRPr="009D54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14:paraId="593A6408" w14:textId="7CFB7704" w:rsidR="007912CD" w:rsidRPr="004A3E92" w:rsidRDefault="007912CD" w:rsidP="000F2347">
      <w:pPr>
        <w:overflowPunct w:val="0"/>
        <w:spacing w:beforeLines="130" w:before="468" w:line="480" w:lineRule="exact"/>
        <w:ind w:left="5760"/>
        <w:jc w:val="both"/>
        <w:rPr>
          <w:rFonts w:ascii="Times New Roman" w:eastAsia="SimSun" w:hAnsi="Times New Roman" w:cs="Times New Roman"/>
          <w:spacing w:val="20"/>
          <w:sz w:val="28"/>
          <w:szCs w:val="28"/>
          <w:lang w:val="pt-BR" w:eastAsia="zh-CN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555DD8"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 w:eastAsia="zh-CN"/>
        </w:rPr>
        <w:t>2</w:t>
      </w:r>
      <w:r w:rsidR="00555DD8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 w:eastAsia="zh-CN"/>
        </w:rPr>
        <w:t>2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6245DD">
        <w:rPr>
          <w:rFonts w:ascii="Times New Roman" w:hAnsi="Times New Roman" w:cs="Times New Roman" w:hint="eastAsia"/>
          <w:spacing w:val="20"/>
          <w:kern w:val="0"/>
          <w:sz w:val="28"/>
          <w:szCs w:val="28"/>
          <w:lang w:val="pt-BR"/>
        </w:rPr>
        <w:t>24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</w:p>
    <w:sectPr w:rsidR="007912CD" w:rsidRPr="004A3E92" w:rsidSect="001017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DFC40" w14:textId="77777777" w:rsidR="00E41E29" w:rsidRDefault="00E41E29" w:rsidP="00DC4089">
      <w:r>
        <w:separator/>
      </w:r>
    </w:p>
  </w:endnote>
  <w:endnote w:type="continuationSeparator" w:id="0">
    <w:p w14:paraId="42B97ACB" w14:textId="77777777" w:rsidR="00E41E29" w:rsidRDefault="00E41E29" w:rsidP="00D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05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55B5C0" w14:textId="784BC167" w:rsidR="005F2BA0" w:rsidRPr="00FD38A2" w:rsidRDefault="00371176" w:rsidP="00FD38A2">
        <w:pPr>
          <w:pStyle w:val="a5"/>
          <w:jc w:val="right"/>
          <w:rPr>
            <w:rFonts w:ascii="Times New Roman" w:hAnsi="Times New Roman" w:cs="Times New Roman"/>
          </w:rPr>
        </w:pPr>
        <w:r w:rsidRPr="00FD38A2">
          <w:rPr>
            <w:rFonts w:ascii="Times New Roman" w:hAnsi="Times New Roman" w:cs="Times New Roman"/>
          </w:rPr>
          <w:fldChar w:fldCharType="begin"/>
        </w:r>
        <w:r w:rsidR="005F2BA0" w:rsidRPr="00FD38A2">
          <w:rPr>
            <w:rFonts w:ascii="Times New Roman" w:hAnsi="Times New Roman" w:cs="Times New Roman"/>
          </w:rPr>
          <w:instrText>PAGE   \* MERGEFORMAT</w:instrText>
        </w:r>
        <w:r w:rsidRPr="00FD38A2">
          <w:rPr>
            <w:rFonts w:ascii="Times New Roman" w:hAnsi="Times New Roman" w:cs="Times New Roman"/>
          </w:rPr>
          <w:fldChar w:fldCharType="separate"/>
        </w:r>
        <w:r w:rsidR="00B51D7A" w:rsidRPr="00B51D7A">
          <w:rPr>
            <w:rFonts w:ascii="Times New Roman" w:hAnsi="Times New Roman" w:cs="Times New Roman"/>
            <w:noProof/>
            <w:lang w:val="zh-TW"/>
          </w:rPr>
          <w:t>4</w:t>
        </w:r>
        <w:r w:rsidRPr="00FD38A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FF1AF" w14:textId="77777777" w:rsidR="00E41E29" w:rsidRDefault="00E41E29" w:rsidP="00DC4089">
      <w:r>
        <w:separator/>
      </w:r>
    </w:p>
  </w:footnote>
  <w:footnote w:type="continuationSeparator" w:id="0">
    <w:p w14:paraId="48CDB516" w14:textId="77777777" w:rsidR="00E41E29" w:rsidRDefault="00E41E29" w:rsidP="00DC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26F2"/>
    <w:multiLevelType w:val="hybridMultilevel"/>
    <w:tmpl w:val="40543B9A"/>
    <w:lvl w:ilvl="0" w:tplc="ED30D166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  <w:lang w:val="pt-BR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5F7A25F8"/>
    <w:multiLevelType w:val="hybridMultilevel"/>
    <w:tmpl w:val="63C4E9F8"/>
    <w:lvl w:ilvl="0" w:tplc="00000001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D6D3955"/>
    <w:multiLevelType w:val="hybridMultilevel"/>
    <w:tmpl w:val="D458C488"/>
    <w:lvl w:ilvl="0" w:tplc="44E8EC24">
      <w:numFmt w:val="bullet"/>
      <w:lvlText w:val="●"/>
      <w:lvlJc w:val="left"/>
      <w:pPr>
        <w:ind w:left="84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4E"/>
    <w:rsid w:val="00010BDB"/>
    <w:rsid w:val="0002205C"/>
    <w:rsid w:val="00027D18"/>
    <w:rsid w:val="000307A4"/>
    <w:rsid w:val="0003252D"/>
    <w:rsid w:val="00033120"/>
    <w:rsid w:val="00034C2F"/>
    <w:rsid w:val="00035B3E"/>
    <w:rsid w:val="00045534"/>
    <w:rsid w:val="00047975"/>
    <w:rsid w:val="0005347D"/>
    <w:rsid w:val="00053A27"/>
    <w:rsid w:val="00062EA3"/>
    <w:rsid w:val="00064B77"/>
    <w:rsid w:val="00065F45"/>
    <w:rsid w:val="00072AB4"/>
    <w:rsid w:val="00072BE5"/>
    <w:rsid w:val="000731C8"/>
    <w:rsid w:val="00077110"/>
    <w:rsid w:val="00077876"/>
    <w:rsid w:val="00081596"/>
    <w:rsid w:val="00083898"/>
    <w:rsid w:val="00084450"/>
    <w:rsid w:val="00087589"/>
    <w:rsid w:val="000A503C"/>
    <w:rsid w:val="000A6B94"/>
    <w:rsid w:val="000A7EFB"/>
    <w:rsid w:val="000B1559"/>
    <w:rsid w:val="000B5492"/>
    <w:rsid w:val="000C0AFE"/>
    <w:rsid w:val="000C2218"/>
    <w:rsid w:val="000C471F"/>
    <w:rsid w:val="000D0A98"/>
    <w:rsid w:val="000E189C"/>
    <w:rsid w:val="000F2347"/>
    <w:rsid w:val="000F2C37"/>
    <w:rsid w:val="000F5A12"/>
    <w:rsid w:val="00101706"/>
    <w:rsid w:val="00102AE7"/>
    <w:rsid w:val="00105B29"/>
    <w:rsid w:val="00113059"/>
    <w:rsid w:val="0011590A"/>
    <w:rsid w:val="0012005F"/>
    <w:rsid w:val="00121AB6"/>
    <w:rsid w:val="00130AC9"/>
    <w:rsid w:val="00135189"/>
    <w:rsid w:val="00135D2E"/>
    <w:rsid w:val="00137C4A"/>
    <w:rsid w:val="001402E7"/>
    <w:rsid w:val="00143CF2"/>
    <w:rsid w:val="001461BB"/>
    <w:rsid w:val="0015297E"/>
    <w:rsid w:val="00160754"/>
    <w:rsid w:val="001608C2"/>
    <w:rsid w:val="00165502"/>
    <w:rsid w:val="001658E2"/>
    <w:rsid w:val="00170430"/>
    <w:rsid w:val="00170EA8"/>
    <w:rsid w:val="00177192"/>
    <w:rsid w:val="001828AD"/>
    <w:rsid w:val="00183F2A"/>
    <w:rsid w:val="00191CB5"/>
    <w:rsid w:val="0019204A"/>
    <w:rsid w:val="001A156C"/>
    <w:rsid w:val="001A2021"/>
    <w:rsid w:val="001A4C31"/>
    <w:rsid w:val="001A7FE9"/>
    <w:rsid w:val="001B1794"/>
    <w:rsid w:val="001B6165"/>
    <w:rsid w:val="001D500C"/>
    <w:rsid w:val="001D5B84"/>
    <w:rsid w:val="001D7DBC"/>
    <w:rsid w:val="001E35FC"/>
    <w:rsid w:val="001E5021"/>
    <w:rsid w:val="001E5C9C"/>
    <w:rsid w:val="001F09C3"/>
    <w:rsid w:val="001F1968"/>
    <w:rsid w:val="001F2BE9"/>
    <w:rsid w:val="001F5A71"/>
    <w:rsid w:val="002009B8"/>
    <w:rsid w:val="002009F1"/>
    <w:rsid w:val="00200C55"/>
    <w:rsid w:val="00202446"/>
    <w:rsid w:val="00205361"/>
    <w:rsid w:val="00215780"/>
    <w:rsid w:val="0021652F"/>
    <w:rsid w:val="002234EA"/>
    <w:rsid w:val="00224381"/>
    <w:rsid w:val="0022577C"/>
    <w:rsid w:val="002332F2"/>
    <w:rsid w:val="002377C4"/>
    <w:rsid w:val="002421F1"/>
    <w:rsid w:val="00245DC4"/>
    <w:rsid w:val="00251903"/>
    <w:rsid w:val="002519A7"/>
    <w:rsid w:val="00251B6F"/>
    <w:rsid w:val="00260220"/>
    <w:rsid w:val="00261B06"/>
    <w:rsid w:val="00262644"/>
    <w:rsid w:val="00265541"/>
    <w:rsid w:val="00266331"/>
    <w:rsid w:val="002675D6"/>
    <w:rsid w:val="00272ACB"/>
    <w:rsid w:val="00274E79"/>
    <w:rsid w:val="00276B01"/>
    <w:rsid w:val="0027769F"/>
    <w:rsid w:val="00277BA4"/>
    <w:rsid w:val="00282757"/>
    <w:rsid w:val="00286778"/>
    <w:rsid w:val="00287D16"/>
    <w:rsid w:val="00291E08"/>
    <w:rsid w:val="00293EAB"/>
    <w:rsid w:val="002A1D86"/>
    <w:rsid w:val="002A462E"/>
    <w:rsid w:val="002B029F"/>
    <w:rsid w:val="002B1FA5"/>
    <w:rsid w:val="002B200D"/>
    <w:rsid w:val="002B4BF1"/>
    <w:rsid w:val="002B6546"/>
    <w:rsid w:val="002C1FE2"/>
    <w:rsid w:val="002C44CD"/>
    <w:rsid w:val="002C45EF"/>
    <w:rsid w:val="002C767B"/>
    <w:rsid w:val="002C7B90"/>
    <w:rsid w:val="002D0CA7"/>
    <w:rsid w:val="002E3B4E"/>
    <w:rsid w:val="002E7D63"/>
    <w:rsid w:val="002F3760"/>
    <w:rsid w:val="002F47C8"/>
    <w:rsid w:val="002F4FCE"/>
    <w:rsid w:val="002F5CD1"/>
    <w:rsid w:val="003011A3"/>
    <w:rsid w:val="003031BA"/>
    <w:rsid w:val="00307293"/>
    <w:rsid w:val="0031298C"/>
    <w:rsid w:val="00312FEA"/>
    <w:rsid w:val="00317432"/>
    <w:rsid w:val="003212F6"/>
    <w:rsid w:val="00323253"/>
    <w:rsid w:val="003247CD"/>
    <w:rsid w:val="00327511"/>
    <w:rsid w:val="00330529"/>
    <w:rsid w:val="00330A0B"/>
    <w:rsid w:val="00340614"/>
    <w:rsid w:val="00343AB3"/>
    <w:rsid w:val="00347CC6"/>
    <w:rsid w:val="003536C0"/>
    <w:rsid w:val="00354EE3"/>
    <w:rsid w:val="003557AD"/>
    <w:rsid w:val="00356084"/>
    <w:rsid w:val="003637B8"/>
    <w:rsid w:val="0036404E"/>
    <w:rsid w:val="00365A3A"/>
    <w:rsid w:val="00371176"/>
    <w:rsid w:val="00371DB7"/>
    <w:rsid w:val="00374051"/>
    <w:rsid w:val="00376B77"/>
    <w:rsid w:val="00380961"/>
    <w:rsid w:val="00380A30"/>
    <w:rsid w:val="00382896"/>
    <w:rsid w:val="00383641"/>
    <w:rsid w:val="00387D3D"/>
    <w:rsid w:val="00390127"/>
    <w:rsid w:val="00392361"/>
    <w:rsid w:val="00394713"/>
    <w:rsid w:val="003A03E8"/>
    <w:rsid w:val="003A78DB"/>
    <w:rsid w:val="003B7489"/>
    <w:rsid w:val="003C3488"/>
    <w:rsid w:val="003C53E2"/>
    <w:rsid w:val="003C6883"/>
    <w:rsid w:val="003C6CFE"/>
    <w:rsid w:val="003C74B9"/>
    <w:rsid w:val="003D1146"/>
    <w:rsid w:val="003D45B4"/>
    <w:rsid w:val="003E2BE2"/>
    <w:rsid w:val="003E681A"/>
    <w:rsid w:val="00400C95"/>
    <w:rsid w:val="00402C2F"/>
    <w:rsid w:val="004105A2"/>
    <w:rsid w:val="0041078D"/>
    <w:rsid w:val="00410BDB"/>
    <w:rsid w:val="00410F6A"/>
    <w:rsid w:val="004119FA"/>
    <w:rsid w:val="00414613"/>
    <w:rsid w:val="004147A1"/>
    <w:rsid w:val="004173B0"/>
    <w:rsid w:val="004177D6"/>
    <w:rsid w:val="00421D5A"/>
    <w:rsid w:val="00431E05"/>
    <w:rsid w:val="0043596E"/>
    <w:rsid w:val="00437DD6"/>
    <w:rsid w:val="00443CBD"/>
    <w:rsid w:val="004446D9"/>
    <w:rsid w:val="00465E15"/>
    <w:rsid w:val="00467F64"/>
    <w:rsid w:val="00471244"/>
    <w:rsid w:val="00471AC4"/>
    <w:rsid w:val="00476308"/>
    <w:rsid w:val="0048399E"/>
    <w:rsid w:val="004847EC"/>
    <w:rsid w:val="0048790D"/>
    <w:rsid w:val="00490F99"/>
    <w:rsid w:val="004910A6"/>
    <w:rsid w:val="004931E7"/>
    <w:rsid w:val="00495431"/>
    <w:rsid w:val="00496CBD"/>
    <w:rsid w:val="004A3E92"/>
    <w:rsid w:val="004A4461"/>
    <w:rsid w:val="004A530D"/>
    <w:rsid w:val="004A5C23"/>
    <w:rsid w:val="004B0DF7"/>
    <w:rsid w:val="004B17F1"/>
    <w:rsid w:val="004B4A4E"/>
    <w:rsid w:val="004C7947"/>
    <w:rsid w:val="004D769D"/>
    <w:rsid w:val="004E36C2"/>
    <w:rsid w:val="004E6E02"/>
    <w:rsid w:val="004F1DB6"/>
    <w:rsid w:val="004F4B19"/>
    <w:rsid w:val="004F5843"/>
    <w:rsid w:val="004F6D65"/>
    <w:rsid w:val="004F7E9B"/>
    <w:rsid w:val="005009E8"/>
    <w:rsid w:val="00504D8B"/>
    <w:rsid w:val="005120C0"/>
    <w:rsid w:val="00513D38"/>
    <w:rsid w:val="005160D0"/>
    <w:rsid w:val="005174A9"/>
    <w:rsid w:val="0052338F"/>
    <w:rsid w:val="00524BB8"/>
    <w:rsid w:val="0053143A"/>
    <w:rsid w:val="00543326"/>
    <w:rsid w:val="005442F9"/>
    <w:rsid w:val="00544E3F"/>
    <w:rsid w:val="005517DB"/>
    <w:rsid w:val="0055394A"/>
    <w:rsid w:val="00554BE6"/>
    <w:rsid w:val="00555DD8"/>
    <w:rsid w:val="00560D79"/>
    <w:rsid w:val="00561ABB"/>
    <w:rsid w:val="0056441A"/>
    <w:rsid w:val="00565D4D"/>
    <w:rsid w:val="00566DEA"/>
    <w:rsid w:val="00570F8C"/>
    <w:rsid w:val="00571CAF"/>
    <w:rsid w:val="00571D0A"/>
    <w:rsid w:val="00572690"/>
    <w:rsid w:val="0057571C"/>
    <w:rsid w:val="00576C7E"/>
    <w:rsid w:val="005839B7"/>
    <w:rsid w:val="00583BEA"/>
    <w:rsid w:val="005843EA"/>
    <w:rsid w:val="0058476D"/>
    <w:rsid w:val="00590B8A"/>
    <w:rsid w:val="0059183D"/>
    <w:rsid w:val="005918D1"/>
    <w:rsid w:val="005933C5"/>
    <w:rsid w:val="00597EA9"/>
    <w:rsid w:val="005A09DA"/>
    <w:rsid w:val="005A5558"/>
    <w:rsid w:val="005A7BE8"/>
    <w:rsid w:val="005C2A8B"/>
    <w:rsid w:val="005C35AA"/>
    <w:rsid w:val="005C5D88"/>
    <w:rsid w:val="005C64D3"/>
    <w:rsid w:val="005C6BF5"/>
    <w:rsid w:val="005D2A18"/>
    <w:rsid w:val="005E048B"/>
    <w:rsid w:val="005E2BC5"/>
    <w:rsid w:val="005E3FD6"/>
    <w:rsid w:val="005E475D"/>
    <w:rsid w:val="005E5152"/>
    <w:rsid w:val="005F1130"/>
    <w:rsid w:val="005F2BA0"/>
    <w:rsid w:val="005F3C1B"/>
    <w:rsid w:val="005F3E2C"/>
    <w:rsid w:val="005F7795"/>
    <w:rsid w:val="00600440"/>
    <w:rsid w:val="006037B3"/>
    <w:rsid w:val="00603E09"/>
    <w:rsid w:val="0061082E"/>
    <w:rsid w:val="00624008"/>
    <w:rsid w:val="006245DD"/>
    <w:rsid w:val="006309AE"/>
    <w:rsid w:val="006324A7"/>
    <w:rsid w:val="006329E2"/>
    <w:rsid w:val="00636101"/>
    <w:rsid w:val="00642CC5"/>
    <w:rsid w:val="006449FA"/>
    <w:rsid w:val="00645A07"/>
    <w:rsid w:val="00647D41"/>
    <w:rsid w:val="006544FA"/>
    <w:rsid w:val="0066090B"/>
    <w:rsid w:val="00670DF2"/>
    <w:rsid w:val="00675B25"/>
    <w:rsid w:val="00681704"/>
    <w:rsid w:val="006826A6"/>
    <w:rsid w:val="00694B42"/>
    <w:rsid w:val="00696A16"/>
    <w:rsid w:val="006A7AE3"/>
    <w:rsid w:val="006B0838"/>
    <w:rsid w:val="006B3FD8"/>
    <w:rsid w:val="006B56A9"/>
    <w:rsid w:val="006C1EB6"/>
    <w:rsid w:val="006C4A17"/>
    <w:rsid w:val="006D0181"/>
    <w:rsid w:val="006D0790"/>
    <w:rsid w:val="006D17C3"/>
    <w:rsid w:val="006D3953"/>
    <w:rsid w:val="006D4440"/>
    <w:rsid w:val="006D5E11"/>
    <w:rsid w:val="006D65D4"/>
    <w:rsid w:val="006E10CA"/>
    <w:rsid w:val="006E4129"/>
    <w:rsid w:val="006E5AB1"/>
    <w:rsid w:val="006E709B"/>
    <w:rsid w:val="006E75D4"/>
    <w:rsid w:val="006F0101"/>
    <w:rsid w:val="0070078F"/>
    <w:rsid w:val="00703C67"/>
    <w:rsid w:val="0071135A"/>
    <w:rsid w:val="007128A8"/>
    <w:rsid w:val="00721B11"/>
    <w:rsid w:val="00723A8E"/>
    <w:rsid w:val="00724C1E"/>
    <w:rsid w:val="00726CA8"/>
    <w:rsid w:val="00731607"/>
    <w:rsid w:val="00731D34"/>
    <w:rsid w:val="00731F35"/>
    <w:rsid w:val="00733E0B"/>
    <w:rsid w:val="007423D2"/>
    <w:rsid w:val="00746C19"/>
    <w:rsid w:val="00753F67"/>
    <w:rsid w:val="00755560"/>
    <w:rsid w:val="00757489"/>
    <w:rsid w:val="00761514"/>
    <w:rsid w:val="007647A7"/>
    <w:rsid w:val="007732DD"/>
    <w:rsid w:val="0077733A"/>
    <w:rsid w:val="007809A1"/>
    <w:rsid w:val="00781174"/>
    <w:rsid w:val="00784981"/>
    <w:rsid w:val="007912CD"/>
    <w:rsid w:val="00792CFE"/>
    <w:rsid w:val="00797D5A"/>
    <w:rsid w:val="007A24D9"/>
    <w:rsid w:val="007A4E82"/>
    <w:rsid w:val="007B622D"/>
    <w:rsid w:val="007C0E0E"/>
    <w:rsid w:val="007C414B"/>
    <w:rsid w:val="007C4402"/>
    <w:rsid w:val="007C78D9"/>
    <w:rsid w:val="007D17F7"/>
    <w:rsid w:val="007D3207"/>
    <w:rsid w:val="007D56F8"/>
    <w:rsid w:val="007E14F9"/>
    <w:rsid w:val="007E15EF"/>
    <w:rsid w:val="007E23DF"/>
    <w:rsid w:val="007E2815"/>
    <w:rsid w:val="007E600A"/>
    <w:rsid w:val="007F5AB0"/>
    <w:rsid w:val="00800688"/>
    <w:rsid w:val="00801C12"/>
    <w:rsid w:val="008124DB"/>
    <w:rsid w:val="00812B15"/>
    <w:rsid w:val="0082458A"/>
    <w:rsid w:val="00825703"/>
    <w:rsid w:val="00826C3F"/>
    <w:rsid w:val="0083016C"/>
    <w:rsid w:val="0083232C"/>
    <w:rsid w:val="00833E31"/>
    <w:rsid w:val="00837568"/>
    <w:rsid w:val="0084219B"/>
    <w:rsid w:val="00846CB7"/>
    <w:rsid w:val="008556D6"/>
    <w:rsid w:val="00857557"/>
    <w:rsid w:val="00860FD3"/>
    <w:rsid w:val="00861AB6"/>
    <w:rsid w:val="0086229F"/>
    <w:rsid w:val="00862B2C"/>
    <w:rsid w:val="00864562"/>
    <w:rsid w:val="0086770E"/>
    <w:rsid w:val="00870E6F"/>
    <w:rsid w:val="00871748"/>
    <w:rsid w:val="00871D3F"/>
    <w:rsid w:val="00872718"/>
    <w:rsid w:val="00886B6F"/>
    <w:rsid w:val="00891A6B"/>
    <w:rsid w:val="0089269F"/>
    <w:rsid w:val="00897506"/>
    <w:rsid w:val="008A5EF3"/>
    <w:rsid w:val="008A6CAF"/>
    <w:rsid w:val="008A6EA7"/>
    <w:rsid w:val="008B2D38"/>
    <w:rsid w:val="008B4985"/>
    <w:rsid w:val="008B4DF8"/>
    <w:rsid w:val="008B7E38"/>
    <w:rsid w:val="008C1D0C"/>
    <w:rsid w:val="008C535B"/>
    <w:rsid w:val="008C5C8E"/>
    <w:rsid w:val="008C5F20"/>
    <w:rsid w:val="008D0553"/>
    <w:rsid w:val="008D23C9"/>
    <w:rsid w:val="008D5844"/>
    <w:rsid w:val="008E480B"/>
    <w:rsid w:val="008E5CF5"/>
    <w:rsid w:val="008E6F92"/>
    <w:rsid w:val="008F0BED"/>
    <w:rsid w:val="008F2100"/>
    <w:rsid w:val="008F21CE"/>
    <w:rsid w:val="008F592B"/>
    <w:rsid w:val="00904308"/>
    <w:rsid w:val="00904FEC"/>
    <w:rsid w:val="00906508"/>
    <w:rsid w:val="0091272E"/>
    <w:rsid w:val="00913470"/>
    <w:rsid w:val="00916D07"/>
    <w:rsid w:val="009273BC"/>
    <w:rsid w:val="009339E6"/>
    <w:rsid w:val="009365AB"/>
    <w:rsid w:val="00936C9E"/>
    <w:rsid w:val="00941954"/>
    <w:rsid w:val="0094475F"/>
    <w:rsid w:val="00945101"/>
    <w:rsid w:val="009465D0"/>
    <w:rsid w:val="00951A47"/>
    <w:rsid w:val="00955B1D"/>
    <w:rsid w:val="00956F21"/>
    <w:rsid w:val="009578BD"/>
    <w:rsid w:val="00957C9A"/>
    <w:rsid w:val="00962130"/>
    <w:rsid w:val="00966AEB"/>
    <w:rsid w:val="0097102A"/>
    <w:rsid w:val="00975126"/>
    <w:rsid w:val="0097707D"/>
    <w:rsid w:val="009824A1"/>
    <w:rsid w:val="00983E76"/>
    <w:rsid w:val="00983F1D"/>
    <w:rsid w:val="009850C7"/>
    <w:rsid w:val="009861CB"/>
    <w:rsid w:val="00992871"/>
    <w:rsid w:val="0099418E"/>
    <w:rsid w:val="009964A1"/>
    <w:rsid w:val="009A78DB"/>
    <w:rsid w:val="009B07C7"/>
    <w:rsid w:val="009B4ECE"/>
    <w:rsid w:val="009B76DD"/>
    <w:rsid w:val="009C0FDB"/>
    <w:rsid w:val="009C3543"/>
    <w:rsid w:val="009C354C"/>
    <w:rsid w:val="009C40E3"/>
    <w:rsid w:val="009C503C"/>
    <w:rsid w:val="009D1999"/>
    <w:rsid w:val="009D24B0"/>
    <w:rsid w:val="009D28A7"/>
    <w:rsid w:val="009E23D3"/>
    <w:rsid w:val="009E2E91"/>
    <w:rsid w:val="009E3DDC"/>
    <w:rsid w:val="009E5F83"/>
    <w:rsid w:val="009F16ED"/>
    <w:rsid w:val="009F1BFF"/>
    <w:rsid w:val="009F3F8B"/>
    <w:rsid w:val="009F6048"/>
    <w:rsid w:val="009F7410"/>
    <w:rsid w:val="00A01253"/>
    <w:rsid w:val="00A0275A"/>
    <w:rsid w:val="00A02E05"/>
    <w:rsid w:val="00A04B5F"/>
    <w:rsid w:val="00A120AC"/>
    <w:rsid w:val="00A16650"/>
    <w:rsid w:val="00A26D1F"/>
    <w:rsid w:val="00A2721E"/>
    <w:rsid w:val="00A278E0"/>
    <w:rsid w:val="00A31F54"/>
    <w:rsid w:val="00A32466"/>
    <w:rsid w:val="00A33905"/>
    <w:rsid w:val="00A3679E"/>
    <w:rsid w:val="00A36A1B"/>
    <w:rsid w:val="00A36F26"/>
    <w:rsid w:val="00A37885"/>
    <w:rsid w:val="00A415C8"/>
    <w:rsid w:val="00A45139"/>
    <w:rsid w:val="00A45B8A"/>
    <w:rsid w:val="00A46B98"/>
    <w:rsid w:val="00A47340"/>
    <w:rsid w:val="00A47894"/>
    <w:rsid w:val="00A554F8"/>
    <w:rsid w:val="00A613FE"/>
    <w:rsid w:val="00A6145A"/>
    <w:rsid w:val="00A6148B"/>
    <w:rsid w:val="00A62734"/>
    <w:rsid w:val="00A67029"/>
    <w:rsid w:val="00A67F76"/>
    <w:rsid w:val="00A72287"/>
    <w:rsid w:val="00A743C7"/>
    <w:rsid w:val="00A801C1"/>
    <w:rsid w:val="00A843E6"/>
    <w:rsid w:val="00A9520B"/>
    <w:rsid w:val="00A954D9"/>
    <w:rsid w:val="00AA1116"/>
    <w:rsid w:val="00AA1801"/>
    <w:rsid w:val="00AA1B82"/>
    <w:rsid w:val="00AA3BD7"/>
    <w:rsid w:val="00AA5333"/>
    <w:rsid w:val="00AA5C60"/>
    <w:rsid w:val="00AB5285"/>
    <w:rsid w:val="00AB6CDB"/>
    <w:rsid w:val="00AC1C7B"/>
    <w:rsid w:val="00AC4379"/>
    <w:rsid w:val="00AC4DAA"/>
    <w:rsid w:val="00AC5BA4"/>
    <w:rsid w:val="00AD03DB"/>
    <w:rsid w:val="00AD1992"/>
    <w:rsid w:val="00AD39A5"/>
    <w:rsid w:val="00AD3E14"/>
    <w:rsid w:val="00AD4A8C"/>
    <w:rsid w:val="00AE2EF2"/>
    <w:rsid w:val="00AE4A55"/>
    <w:rsid w:val="00AE53FC"/>
    <w:rsid w:val="00AE6027"/>
    <w:rsid w:val="00AE68FA"/>
    <w:rsid w:val="00AE6F82"/>
    <w:rsid w:val="00AF6ADF"/>
    <w:rsid w:val="00AF7DD9"/>
    <w:rsid w:val="00B00525"/>
    <w:rsid w:val="00B00C02"/>
    <w:rsid w:val="00B0238E"/>
    <w:rsid w:val="00B10BAF"/>
    <w:rsid w:val="00B14FB9"/>
    <w:rsid w:val="00B2745C"/>
    <w:rsid w:val="00B316BC"/>
    <w:rsid w:val="00B32426"/>
    <w:rsid w:val="00B34A22"/>
    <w:rsid w:val="00B40000"/>
    <w:rsid w:val="00B41AE2"/>
    <w:rsid w:val="00B42BB8"/>
    <w:rsid w:val="00B44F53"/>
    <w:rsid w:val="00B458C5"/>
    <w:rsid w:val="00B51D7A"/>
    <w:rsid w:val="00B56F0A"/>
    <w:rsid w:val="00B60890"/>
    <w:rsid w:val="00B63B0C"/>
    <w:rsid w:val="00B63BDC"/>
    <w:rsid w:val="00B63BFD"/>
    <w:rsid w:val="00B67754"/>
    <w:rsid w:val="00B7112C"/>
    <w:rsid w:val="00B7191A"/>
    <w:rsid w:val="00B740E0"/>
    <w:rsid w:val="00B74D8C"/>
    <w:rsid w:val="00B75D36"/>
    <w:rsid w:val="00B805AA"/>
    <w:rsid w:val="00B96569"/>
    <w:rsid w:val="00BA0404"/>
    <w:rsid w:val="00BB6103"/>
    <w:rsid w:val="00BB6A42"/>
    <w:rsid w:val="00BB760A"/>
    <w:rsid w:val="00BC7438"/>
    <w:rsid w:val="00BD0894"/>
    <w:rsid w:val="00BD127F"/>
    <w:rsid w:val="00BD482A"/>
    <w:rsid w:val="00BD4885"/>
    <w:rsid w:val="00BD7FE4"/>
    <w:rsid w:val="00BE0F03"/>
    <w:rsid w:val="00BE2CC2"/>
    <w:rsid w:val="00BE73BA"/>
    <w:rsid w:val="00BF04B0"/>
    <w:rsid w:val="00BF1EC7"/>
    <w:rsid w:val="00BF23E1"/>
    <w:rsid w:val="00BF56CD"/>
    <w:rsid w:val="00BF5938"/>
    <w:rsid w:val="00C000C2"/>
    <w:rsid w:val="00C02937"/>
    <w:rsid w:val="00C03B7B"/>
    <w:rsid w:val="00C1443A"/>
    <w:rsid w:val="00C14BEF"/>
    <w:rsid w:val="00C14C6B"/>
    <w:rsid w:val="00C1566A"/>
    <w:rsid w:val="00C1753C"/>
    <w:rsid w:val="00C2668D"/>
    <w:rsid w:val="00C27E03"/>
    <w:rsid w:val="00C32D0C"/>
    <w:rsid w:val="00C36960"/>
    <w:rsid w:val="00C414C2"/>
    <w:rsid w:val="00C42F73"/>
    <w:rsid w:val="00C45BBD"/>
    <w:rsid w:val="00C51A36"/>
    <w:rsid w:val="00C5284C"/>
    <w:rsid w:val="00C55765"/>
    <w:rsid w:val="00C64FA3"/>
    <w:rsid w:val="00C6636C"/>
    <w:rsid w:val="00C708A0"/>
    <w:rsid w:val="00C711A1"/>
    <w:rsid w:val="00C8229C"/>
    <w:rsid w:val="00C8275E"/>
    <w:rsid w:val="00C8536D"/>
    <w:rsid w:val="00C85FFF"/>
    <w:rsid w:val="00C8658A"/>
    <w:rsid w:val="00C8713D"/>
    <w:rsid w:val="00C91128"/>
    <w:rsid w:val="00C95391"/>
    <w:rsid w:val="00C9614F"/>
    <w:rsid w:val="00CA6A48"/>
    <w:rsid w:val="00CB1369"/>
    <w:rsid w:val="00CB174F"/>
    <w:rsid w:val="00CB1BC5"/>
    <w:rsid w:val="00CB2FC4"/>
    <w:rsid w:val="00CB527C"/>
    <w:rsid w:val="00CB5688"/>
    <w:rsid w:val="00CB580E"/>
    <w:rsid w:val="00CB74CD"/>
    <w:rsid w:val="00CB7E57"/>
    <w:rsid w:val="00CB7ED1"/>
    <w:rsid w:val="00CC175E"/>
    <w:rsid w:val="00CC241F"/>
    <w:rsid w:val="00CC29C8"/>
    <w:rsid w:val="00CC6CC6"/>
    <w:rsid w:val="00CC6E31"/>
    <w:rsid w:val="00CD168C"/>
    <w:rsid w:val="00CD3777"/>
    <w:rsid w:val="00CD7753"/>
    <w:rsid w:val="00CE2145"/>
    <w:rsid w:val="00CE3CEB"/>
    <w:rsid w:val="00CE485B"/>
    <w:rsid w:val="00CE60F8"/>
    <w:rsid w:val="00CE779B"/>
    <w:rsid w:val="00CF2181"/>
    <w:rsid w:val="00CF2E33"/>
    <w:rsid w:val="00D06416"/>
    <w:rsid w:val="00D069F4"/>
    <w:rsid w:val="00D06B5B"/>
    <w:rsid w:val="00D109BA"/>
    <w:rsid w:val="00D1446C"/>
    <w:rsid w:val="00D166B0"/>
    <w:rsid w:val="00D26ABD"/>
    <w:rsid w:val="00D2729D"/>
    <w:rsid w:val="00D3041B"/>
    <w:rsid w:val="00D30BEF"/>
    <w:rsid w:val="00D31B54"/>
    <w:rsid w:val="00D3221E"/>
    <w:rsid w:val="00D3416D"/>
    <w:rsid w:val="00D41926"/>
    <w:rsid w:val="00D4529B"/>
    <w:rsid w:val="00D5028D"/>
    <w:rsid w:val="00D6342C"/>
    <w:rsid w:val="00D65878"/>
    <w:rsid w:val="00D72DEF"/>
    <w:rsid w:val="00D75A17"/>
    <w:rsid w:val="00D771E1"/>
    <w:rsid w:val="00D839A4"/>
    <w:rsid w:val="00D8464C"/>
    <w:rsid w:val="00D868E3"/>
    <w:rsid w:val="00D873A9"/>
    <w:rsid w:val="00D8794F"/>
    <w:rsid w:val="00D90450"/>
    <w:rsid w:val="00D95D44"/>
    <w:rsid w:val="00DA2DBC"/>
    <w:rsid w:val="00DA2FCE"/>
    <w:rsid w:val="00DA4A27"/>
    <w:rsid w:val="00DA5C98"/>
    <w:rsid w:val="00DA6B59"/>
    <w:rsid w:val="00DB2447"/>
    <w:rsid w:val="00DB27A9"/>
    <w:rsid w:val="00DB3A1F"/>
    <w:rsid w:val="00DB482B"/>
    <w:rsid w:val="00DB6441"/>
    <w:rsid w:val="00DB71BD"/>
    <w:rsid w:val="00DB7AF4"/>
    <w:rsid w:val="00DC1EE2"/>
    <w:rsid w:val="00DC4089"/>
    <w:rsid w:val="00DD10DF"/>
    <w:rsid w:val="00DD3B8C"/>
    <w:rsid w:val="00DD71E4"/>
    <w:rsid w:val="00DF49DE"/>
    <w:rsid w:val="00DF5872"/>
    <w:rsid w:val="00E06D5B"/>
    <w:rsid w:val="00E10B17"/>
    <w:rsid w:val="00E14EBC"/>
    <w:rsid w:val="00E1542A"/>
    <w:rsid w:val="00E17944"/>
    <w:rsid w:val="00E3565D"/>
    <w:rsid w:val="00E41E29"/>
    <w:rsid w:val="00E427FD"/>
    <w:rsid w:val="00E429A7"/>
    <w:rsid w:val="00E43755"/>
    <w:rsid w:val="00E46849"/>
    <w:rsid w:val="00E47267"/>
    <w:rsid w:val="00E53188"/>
    <w:rsid w:val="00E62A5A"/>
    <w:rsid w:val="00E62E58"/>
    <w:rsid w:val="00E62F92"/>
    <w:rsid w:val="00E63A99"/>
    <w:rsid w:val="00E67005"/>
    <w:rsid w:val="00E8007E"/>
    <w:rsid w:val="00E84FC9"/>
    <w:rsid w:val="00E864AC"/>
    <w:rsid w:val="00E86EEB"/>
    <w:rsid w:val="00E93F30"/>
    <w:rsid w:val="00E95E26"/>
    <w:rsid w:val="00E97368"/>
    <w:rsid w:val="00EA41B6"/>
    <w:rsid w:val="00EA53DE"/>
    <w:rsid w:val="00EB22EC"/>
    <w:rsid w:val="00EB28CD"/>
    <w:rsid w:val="00EB6255"/>
    <w:rsid w:val="00EC040D"/>
    <w:rsid w:val="00EC4D12"/>
    <w:rsid w:val="00EC5B99"/>
    <w:rsid w:val="00EE0324"/>
    <w:rsid w:val="00EE14E4"/>
    <w:rsid w:val="00EE2969"/>
    <w:rsid w:val="00EE2EAF"/>
    <w:rsid w:val="00EF7CDD"/>
    <w:rsid w:val="00F03AE5"/>
    <w:rsid w:val="00F03E94"/>
    <w:rsid w:val="00F05D69"/>
    <w:rsid w:val="00F146B6"/>
    <w:rsid w:val="00F14B52"/>
    <w:rsid w:val="00F154F9"/>
    <w:rsid w:val="00F20744"/>
    <w:rsid w:val="00F21483"/>
    <w:rsid w:val="00F22528"/>
    <w:rsid w:val="00F25188"/>
    <w:rsid w:val="00F26606"/>
    <w:rsid w:val="00F32109"/>
    <w:rsid w:val="00F32284"/>
    <w:rsid w:val="00F33B38"/>
    <w:rsid w:val="00F40B80"/>
    <w:rsid w:val="00F42495"/>
    <w:rsid w:val="00F5227E"/>
    <w:rsid w:val="00F540FE"/>
    <w:rsid w:val="00F56047"/>
    <w:rsid w:val="00F60174"/>
    <w:rsid w:val="00F64FE8"/>
    <w:rsid w:val="00F66573"/>
    <w:rsid w:val="00F7174D"/>
    <w:rsid w:val="00F72764"/>
    <w:rsid w:val="00F754B0"/>
    <w:rsid w:val="00F83F38"/>
    <w:rsid w:val="00F85280"/>
    <w:rsid w:val="00F87DE7"/>
    <w:rsid w:val="00F90711"/>
    <w:rsid w:val="00F934A4"/>
    <w:rsid w:val="00F97A67"/>
    <w:rsid w:val="00FA0E00"/>
    <w:rsid w:val="00FA1019"/>
    <w:rsid w:val="00FA1128"/>
    <w:rsid w:val="00FA199D"/>
    <w:rsid w:val="00FA2931"/>
    <w:rsid w:val="00FA2F4F"/>
    <w:rsid w:val="00FA706A"/>
    <w:rsid w:val="00FB4DE5"/>
    <w:rsid w:val="00FB6448"/>
    <w:rsid w:val="00FB6CB1"/>
    <w:rsid w:val="00FB762D"/>
    <w:rsid w:val="00FC212D"/>
    <w:rsid w:val="00FD1A89"/>
    <w:rsid w:val="00FD38A2"/>
    <w:rsid w:val="00FD4FAE"/>
    <w:rsid w:val="00FD5933"/>
    <w:rsid w:val="00FE0A83"/>
    <w:rsid w:val="00FE3683"/>
    <w:rsid w:val="00FE484D"/>
    <w:rsid w:val="00FE628E"/>
    <w:rsid w:val="00FE6F36"/>
    <w:rsid w:val="00FF0CB4"/>
    <w:rsid w:val="00FF16EA"/>
    <w:rsid w:val="00FF39AD"/>
    <w:rsid w:val="00FF42F8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6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A112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FA1128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a">
    <w:name w:val="annotation reference"/>
    <w:basedOn w:val="a0"/>
    <w:uiPriority w:val="99"/>
    <w:semiHidden/>
    <w:unhideWhenUsed/>
    <w:rsid w:val="005726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2690"/>
  </w:style>
  <w:style w:type="character" w:customStyle="1" w:styleId="ac">
    <w:name w:val="註解文字 字元"/>
    <w:basedOn w:val="a0"/>
    <w:link w:val="ab"/>
    <w:uiPriority w:val="99"/>
    <w:semiHidden/>
    <w:rsid w:val="0057269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269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726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A112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FA1128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a">
    <w:name w:val="annotation reference"/>
    <w:basedOn w:val="a0"/>
    <w:uiPriority w:val="99"/>
    <w:semiHidden/>
    <w:unhideWhenUsed/>
    <w:rsid w:val="005726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2690"/>
  </w:style>
  <w:style w:type="character" w:customStyle="1" w:styleId="ac">
    <w:name w:val="註解文字 字元"/>
    <w:basedOn w:val="a0"/>
    <w:link w:val="ab"/>
    <w:uiPriority w:val="99"/>
    <w:semiHidden/>
    <w:rsid w:val="0057269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269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72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120A-AC3F-4C30-91E1-DD502DB3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719</Words>
  <Characters>4103</Characters>
  <Application>Microsoft Office Word</Application>
  <DocSecurity>0</DocSecurity>
  <Lines>34</Lines>
  <Paragraphs>9</Paragraphs>
  <ScaleCrop>false</ScaleCrop>
  <Company>FSM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Administrator</cp:lastModifiedBy>
  <cp:revision>6</cp:revision>
  <cp:lastPrinted>2022-05-18T08:58:00Z</cp:lastPrinted>
  <dcterms:created xsi:type="dcterms:W3CDTF">2022-05-18T10:40:00Z</dcterms:created>
  <dcterms:modified xsi:type="dcterms:W3CDTF">2022-05-23T09:00:00Z</dcterms:modified>
</cp:coreProperties>
</file>